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12F" w:rsidRPr="00FD422D" w:rsidRDefault="0030712F" w:rsidP="0030712F">
      <w:pPr>
        <w:rPr>
          <w:rFonts w:asciiTheme="minorHAnsi" w:hAnsiTheme="minorHAnsi" w:cstheme="minorHAnsi"/>
          <w:b/>
          <w:sz w:val="18"/>
          <w:szCs w:val="18"/>
          <w:u w:val="single"/>
        </w:rPr>
      </w:pPr>
      <w:r w:rsidRPr="00FD422D">
        <w:rPr>
          <w:rFonts w:asciiTheme="minorHAnsi" w:hAnsiTheme="minorHAnsi" w:cstheme="minorHAnsi"/>
          <w:b/>
          <w:sz w:val="18"/>
          <w:szCs w:val="18"/>
          <w:u w:val="single"/>
        </w:rPr>
        <w:t>Purpose of this Risk Assessment</w:t>
      </w:r>
    </w:p>
    <w:p w:rsidR="0030712F" w:rsidRPr="00FD422D" w:rsidRDefault="0030712F" w:rsidP="0030712F">
      <w:pPr>
        <w:rPr>
          <w:rFonts w:asciiTheme="minorHAnsi" w:hAnsiTheme="minorHAnsi" w:cstheme="minorHAnsi"/>
          <w:sz w:val="18"/>
          <w:szCs w:val="18"/>
        </w:rPr>
      </w:pPr>
      <w:r w:rsidRPr="00FD422D">
        <w:rPr>
          <w:rFonts w:asciiTheme="minorHAnsi" w:hAnsiTheme="minorHAnsi" w:cstheme="minorHAnsi"/>
          <w:sz w:val="18"/>
          <w:szCs w:val="18"/>
        </w:rPr>
        <w:t>As the Government requirement to shield in England has now ended, those people considered high risk of COVID-19 are now advised to follow the same guidance as everyone else. As an organisation in the social care sector we follow more stringent guidance and generally will have more control measures around Infection Control and PPE etc. All of these measure are detailed in the Aspire Organisational Risk Assessment and Site Specific Risk Assessment. The purpose of this risk assessment is to document a guid</w:t>
      </w:r>
      <w:bookmarkStart w:id="0" w:name="_GoBack"/>
      <w:bookmarkEnd w:id="0"/>
      <w:r w:rsidRPr="00FD422D">
        <w:rPr>
          <w:rFonts w:asciiTheme="minorHAnsi" w:hAnsiTheme="minorHAnsi" w:cstheme="minorHAnsi"/>
          <w:sz w:val="18"/>
          <w:szCs w:val="18"/>
        </w:rPr>
        <w:t>ed conversation with staff and address any concerns raised and discuss any additional measures that may need to be considered ‘above and beyond’ the controls identified in the Organisational Risk Assessment.</w:t>
      </w:r>
    </w:p>
    <w:p w:rsidR="0030712F" w:rsidRPr="00FD422D" w:rsidRDefault="0030712F" w:rsidP="0030712F">
      <w:pPr>
        <w:rPr>
          <w:rFonts w:asciiTheme="minorHAnsi" w:hAnsiTheme="minorHAnsi" w:cstheme="minorHAnsi"/>
          <w:b/>
          <w:sz w:val="18"/>
          <w:szCs w:val="18"/>
          <w:u w:val="single"/>
        </w:rPr>
      </w:pPr>
    </w:p>
    <w:p w:rsidR="0030712F" w:rsidRPr="00FD422D" w:rsidRDefault="00510271" w:rsidP="0030712F">
      <w:pPr>
        <w:rPr>
          <w:rFonts w:asciiTheme="minorHAnsi" w:hAnsiTheme="minorHAnsi" w:cstheme="minorHAnsi"/>
          <w:b/>
          <w:sz w:val="18"/>
          <w:szCs w:val="18"/>
          <w:u w:val="single"/>
        </w:rPr>
      </w:pPr>
      <w:r w:rsidRPr="00FD422D">
        <w:rPr>
          <w:rFonts w:asciiTheme="minorHAnsi" w:hAnsiTheme="minorHAnsi" w:cstheme="minorHAnsi"/>
          <w:b/>
          <w:sz w:val="18"/>
          <w:szCs w:val="18"/>
          <w:u w:val="single"/>
        </w:rPr>
        <w:t>Who requires</w:t>
      </w:r>
      <w:r w:rsidR="0030712F" w:rsidRPr="00FD422D">
        <w:rPr>
          <w:rFonts w:asciiTheme="minorHAnsi" w:hAnsiTheme="minorHAnsi" w:cstheme="minorHAnsi"/>
          <w:b/>
          <w:sz w:val="18"/>
          <w:szCs w:val="18"/>
          <w:u w:val="single"/>
        </w:rPr>
        <w:t xml:space="preserve"> an Individual Risk </w:t>
      </w:r>
      <w:r w:rsidR="00141C37" w:rsidRPr="00FD422D">
        <w:rPr>
          <w:rFonts w:asciiTheme="minorHAnsi" w:hAnsiTheme="minorHAnsi" w:cstheme="minorHAnsi"/>
          <w:b/>
          <w:sz w:val="18"/>
          <w:szCs w:val="18"/>
          <w:u w:val="single"/>
        </w:rPr>
        <w:t>Assessment?</w:t>
      </w:r>
    </w:p>
    <w:p w:rsidR="0030712F" w:rsidRPr="00FD422D" w:rsidRDefault="0030712F" w:rsidP="0030712F">
      <w:pPr>
        <w:rPr>
          <w:rFonts w:asciiTheme="minorHAnsi" w:hAnsiTheme="minorHAnsi" w:cstheme="minorHAnsi"/>
          <w:b/>
          <w:sz w:val="18"/>
          <w:szCs w:val="18"/>
        </w:rPr>
      </w:pPr>
      <w:r w:rsidRPr="00FD422D">
        <w:rPr>
          <w:rFonts w:asciiTheme="minorHAnsi" w:hAnsiTheme="minorHAnsi" w:cstheme="minorHAnsi"/>
          <w:sz w:val="18"/>
          <w:szCs w:val="18"/>
        </w:rPr>
        <w:t>This risk assessment should be conducted with any staff member who is considered</w:t>
      </w:r>
      <w:r w:rsidRPr="00FD422D">
        <w:rPr>
          <w:rFonts w:asciiTheme="minorHAnsi" w:hAnsiTheme="minorHAnsi" w:cstheme="minorHAnsi"/>
          <w:b/>
          <w:sz w:val="18"/>
          <w:szCs w:val="18"/>
        </w:rPr>
        <w:t>:</w:t>
      </w:r>
    </w:p>
    <w:p w:rsidR="0030712F" w:rsidRPr="00FD422D" w:rsidRDefault="0030712F" w:rsidP="0030712F">
      <w:pPr>
        <w:pStyle w:val="ListParagraph"/>
        <w:numPr>
          <w:ilvl w:val="0"/>
          <w:numId w:val="39"/>
        </w:numPr>
        <w:rPr>
          <w:rFonts w:asciiTheme="minorHAnsi" w:hAnsiTheme="minorHAnsi" w:cstheme="minorHAnsi"/>
          <w:b/>
          <w:sz w:val="18"/>
          <w:szCs w:val="18"/>
        </w:rPr>
      </w:pPr>
      <w:r w:rsidRPr="00FD422D">
        <w:rPr>
          <w:rFonts w:asciiTheme="minorHAnsi" w:hAnsiTheme="minorHAnsi" w:cstheme="minorHAnsi"/>
          <w:b/>
          <w:sz w:val="18"/>
          <w:szCs w:val="18"/>
        </w:rPr>
        <w:t xml:space="preserve">‘High risk’ </w:t>
      </w:r>
      <w:r w:rsidRPr="00FD422D">
        <w:rPr>
          <w:rFonts w:asciiTheme="minorHAnsi" w:hAnsiTheme="minorHAnsi" w:cstheme="minorHAnsi"/>
          <w:sz w:val="18"/>
          <w:szCs w:val="18"/>
        </w:rPr>
        <w:t>of COVID-19 –</w:t>
      </w:r>
      <w:r w:rsidRPr="00FD422D">
        <w:rPr>
          <w:rFonts w:asciiTheme="minorHAnsi" w:hAnsiTheme="minorHAnsi" w:cstheme="minorHAnsi"/>
          <w:b/>
          <w:sz w:val="18"/>
          <w:szCs w:val="18"/>
        </w:rPr>
        <w:t xml:space="preserve"> </w:t>
      </w:r>
      <w:r w:rsidRPr="00FD422D">
        <w:rPr>
          <w:rFonts w:asciiTheme="minorHAnsi" w:hAnsiTheme="minorHAnsi" w:cstheme="minorHAnsi"/>
          <w:sz w:val="18"/>
          <w:szCs w:val="18"/>
        </w:rPr>
        <w:t>Please note that people are no longer referred to by government guidance as ‘clinically extremely vulnerable’, but some people</w:t>
      </w:r>
      <w:r w:rsidRPr="00FD422D">
        <w:rPr>
          <w:rFonts w:asciiTheme="minorHAnsi" w:hAnsiTheme="minorHAnsi" w:cstheme="minorHAnsi"/>
          <w:b/>
          <w:sz w:val="18"/>
          <w:szCs w:val="18"/>
        </w:rPr>
        <w:t xml:space="preserve"> are</w:t>
      </w:r>
      <w:r w:rsidRPr="00FD422D">
        <w:rPr>
          <w:rFonts w:asciiTheme="minorHAnsi" w:hAnsiTheme="minorHAnsi" w:cstheme="minorHAnsi"/>
          <w:color w:val="212B32"/>
          <w:sz w:val="18"/>
          <w:szCs w:val="18"/>
        </w:rPr>
        <w:t xml:space="preserve"> still considered at ‘high risk’ from COVID-19. </w:t>
      </w:r>
      <w:r w:rsidRPr="00FD422D">
        <w:rPr>
          <w:rFonts w:asciiTheme="minorHAnsi" w:hAnsiTheme="minorHAnsi" w:cstheme="minorHAnsi"/>
          <w:sz w:val="18"/>
          <w:szCs w:val="18"/>
        </w:rPr>
        <w:t>(</w:t>
      </w:r>
      <w:r w:rsidR="00141C37" w:rsidRPr="00FD422D">
        <w:rPr>
          <w:rFonts w:asciiTheme="minorHAnsi" w:hAnsiTheme="minorHAnsi" w:cstheme="minorHAnsi"/>
          <w:sz w:val="18"/>
          <w:szCs w:val="18"/>
        </w:rPr>
        <w:t>See</w:t>
      </w:r>
      <w:r w:rsidRPr="00FD422D">
        <w:rPr>
          <w:rFonts w:asciiTheme="minorHAnsi" w:hAnsiTheme="minorHAnsi" w:cstheme="minorHAnsi"/>
          <w:sz w:val="18"/>
          <w:szCs w:val="18"/>
        </w:rPr>
        <w:t xml:space="preserve"> table 1 for definition of high risk).</w:t>
      </w:r>
    </w:p>
    <w:p w:rsidR="0030712F" w:rsidRPr="00FD422D" w:rsidRDefault="005B1477" w:rsidP="005B1477">
      <w:pPr>
        <w:pStyle w:val="ListParagraph"/>
        <w:rPr>
          <w:rFonts w:asciiTheme="minorHAnsi" w:hAnsiTheme="minorHAnsi" w:cstheme="minorHAnsi"/>
          <w:b/>
          <w:sz w:val="18"/>
          <w:szCs w:val="18"/>
          <w:u w:val="single"/>
        </w:rPr>
      </w:pPr>
      <w:r w:rsidRPr="00FD422D">
        <w:rPr>
          <w:rFonts w:asciiTheme="minorHAnsi" w:hAnsiTheme="minorHAnsi" w:cstheme="minorHAnsi"/>
          <w:b/>
          <w:sz w:val="18"/>
          <w:szCs w:val="18"/>
        </w:rPr>
        <w:t xml:space="preserve">                               </w:t>
      </w:r>
      <w:r w:rsidR="0030712F" w:rsidRPr="00FD422D">
        <w:rPr>
          <w:rFonts w:asciiTheme="minorHAnsi" w:hAnsiTheme="minorHAnsi" w:cstheme="minorHAnsi"/>
          <w:b/>
          <w:sz w:val="18"/>
          <w:szCs w:val="18"/>
          <w:u w:val="single"/>
        </w:rPr>
        <w:t>and/or</w:t>
      </w:r>
    </w:p>
    <w:p w:rsidR="0030712F" w:rsidRPr="00FD422D" w:rsidRDefault="0030712F" w:rsidP="0030712F">
      <w:pPr>
        <w:pStyle w:val="ListParagraph"/>
        <w:numPr>
          <w:ilvl w:val="0"/>
          <w:numId w:val="39"/>
        </w:numPr>
        <w:rPr>
          <w:rFonts w:asciiTheme="minorHAnsi" w:hAnsiTheme="minorHAnsi" w:cstheme="minorHAnsi"/>
          <w:sz w:val="18"/>
          <w:szCs w:val="18"/>
        </w:rPr>
      </w:pPr>
      <w:r w:rsidRPr="00FD422D">
        <w:rPr>
          <w:rFonts w:asciiTheme="minorHAnsi" w:hAnsiTheme="minorHAnsi" w:cstheme="minorHAnsi"/>
          <w:sz w:val="18"/>
          <w:szCs w:val="18"/>
        </w:rPr>
        <w:t>Have one or</w:t>
      </w:r>
      <w:r w:rsidRPr="00FD422D">
        <w:rPr>
          <w:rFonts w:asciiTheme="minorHAnsi" w:hAnsiTheme="minorHAnsi" w:cstheme="minorHAnsi"/>
          <w:b/>
          <w:sz w:val="18"/>
          <w:szCs w:val="18"/>
        </w:rPr>
        <w:t xml:space="preserve"> </w:t>
      </w:r>
      <w:r w:rsidRPr="00FD422D">
        <w:rPr>
          <w:rFonts w:asciiTheme="minorHAnsi" w:hAnsiTheme="minorHAnsi" w:cstheme="minorHAnsi"/>
          <w:sz w:val="18"/>
          <w:szCs w:val="18"/>
        </w:rPr>
        <w:t>more</w:t>
      </w:r>
      <w:r w:rsidRPr="00FD422D">
        <w:rPr>
          <w:rFonts w:asciiTheme="minorHAnsi" w:hAnsiTheme="minorHAnsi" w:cstheme="minorHAnsi"/>
          <w:b/>
          <w:sz w:val="18"/>
          <w:szCs w:val="18"/>
        </w:rPr>
        <w:t xml:space="preserve"> key risk factors </w:t>
      </w:r>
      <w:r w:rsidRPr="00FD422D">
        <w:rPr>
          <w:rFonts w:asciiTheme="minorHAnsi" w:hAnsiTheme="minorHAnsi" w:cstheme="minorHAnsi"/>
          <w:sz w:val="18"/>
          <w:szCs w:val="18"/>
        </w:rPr>
        <w:t>(see table 2 for definition)</w:t>
      </w:r>
      <w:r w:rsidR="005B1477" w:rsidRPr="00FD422D">
        <w:rPr>
          <w:rFonts w:asciiTheme="minorHAnsi" w:hAnsiTheme="minorHAnsi" w:cstheme="minorHAnsi"/>
          <w:sz w:val="18"/>
          <w:szCs w:val="18"/>
        </w:rPr>
        <w:t>.</w:t>
      </w:r>
    </w:p>
    <w:p w:rsidR="0030712F" w:rsidRPr="00FD422D" w:rsidRDefault="0030712F" w:rsidP="0030712F">
      <w:pPr>
        <w:rPr>
          <w:rFonts w:asciiTheme="minorHAnsi" w:hAnsiTheme="minorHAnsi" w:cstheme="minorHAnsi"/>
          <w:b/>
          <w:sz w:val="18"/>
          <w:szCs w:val="18"/>
        </w:rPr>
      </w:pPr>
    </w:p>
    <w:p w:rsidR="0030712F" w:rsidRPr="00FD422D" w:rsidRDefault="0030712F" w:rsidP="0030712F">
      <w:pPr>
        <w:rPr>
          <w:rFonts w:asciiTheme="minorHAnsi" w:hAnsiTheme="minorHAnsi" w:cstheme="minorHAnsi"/>
          <w:b/>
          <w:sz w:val="18"/>
          <w:szCs w:val="18"/>
          <w:u w:val="single"/>
        </w:rPr>
      </w:pPr>
      <w:r w:rsidRPr="00FD422D">
        <w:rPr>
          <w:rFonts w:asciiTheme="minorHAnsi" w:hAnsiTheme="minorHAnsi" w:cstheme="minorHAnsi"/>
          <w:b/>
          <w:sz w:val="18"/>
          <w:szCs w:val="18"/>
          <w:u w:val="single"/>
        </w:rPr>
        <w:t>How to complete this Risk Assessment.</w:t>
      </w:r>
    </w:p>
    <w:p w:rsidR="0030712F" w:rsidRPr="00FD422D" w:rsidRDefault="0030712F" w:rsidP="0030712F">
      <w:pPr>
        <w:rPr>
          <w:rFonts w:asciiTheme="minorHAnsi" w:hAnsiTheme="minorHAnsi" w:cstheme="minorHAnsi"/>
          <w:sz w:val="18"/>
          <w:szCs w:val="18"/>
        </w:rPr>
      </w:pPr>
      <w:r w:rsidRPr="00FD422D">
        <w:rPr>
          <w:rFonts w:asciiTheme="minorHAnsi" w:hAnsiTheme="minorHAnsi" w:cstheme="minorHAnsi"/>
          <w:sz w:val="18"/>
          <w:szCs w:val="18"/>
        </w:rPr>
        <w:t>It is recommended that the risk assessment is undertaken by having a guided conversation with the employee. A series of questions have been developed below to assist with this conversation however, this is not an exhaustive list. Any agreed actions should then be documented in appropriate column within the Risk Assessment.</w:t>
      </w:r>
    </w:p>
    <w:p w:rsidR="0030712F" w:rsidRDefault="0030712F" w:rsidP="0030712F">
      <w:pPr>
        <w:rPr>
          <w:rFonts w:cs="Arial"/>
          <w:b/>
          <w:sz w:val="28"/>
          <w:szCs w:val="28"/>
        </w:rPr>
      </w:pPr>
    </w:p>
    <w:p w:rsidR="0030712F" w:rsidRPr="00141C37" w:rsidRDefault="0030712F" w:rsidP="00141C37">
      <w:pPr>
        <w:jc w:val="center"/>
        <w:rPr>
          <w:rFonts w:asciiTheme="minorHAnsi" w:hAnsiTheme="minorHAnsi" w:cstheme="minorHAnsi"/>
          <w:b/>
          <w:sz w:val="20"/>
          <w:szCs w:val="20"/>
        </w:rPr>
      </w:pPr>
      <w:r w:rsidRPr="00141C37">
        <w:rPr>
          <w:rFonts w:asciiTheme="minorHAnsi" w:hAnsiTheme="minorHAnsi" w:cstheme="minorHAnsi"/>
          <w:b/>
          <w:sz w:val="20"/>
          <w:szCs w:val="20"/>
        </w:rPr>
        <w:t>Suggested discussion with staff member</w:t>
      </w:r>
    </w:p>
    <w:tbl>
      <w:tblPr>
        <w:tblStyle w:val="TableGrid1"/>
        <w:tblW w:w="15446" w:type="dxa"/>
        <w:tblLook w:val="04A0" w:firstRow="1" w:lastRow="0" w:firstColumn="1" w:lastColumn="0" w:noHBand="0" w:noVBand="1"/>
      </w:tblPr>
      <w:tblGrid>
        <w:gridCol w:w="936"/>
        <w:gridCol w:w="6512"/>
        <w:gridCol w:w="7998"/>
      </w:tblGrid>
      <w:tr w:rsidR="0030712F" w:rsidRPr="0030712F" w:rsidTr="00594AB4">
        <w:trPr>
          <w:trHeight w:val="264"/>
        </w:trPr>
        <w:tc>
          <w:tcPr>
            <w:tcW w:w="534" w:type="dxa"/>
            <w:shd w:val="clear" w:color="auto" w:fill="D9D9D9" w:themeFill="background1" w:themeFillShade="D9"/>
          </w:tcPr>
          <w:p w:rsidR="0030712F" w:rsidRPr="0030712F" w:rsidRDefault="00141C37" w:rsidP="00141C37">
            <w:pPr>
              <w:ind w:left="426"/>
              <w:contextualSpacing/>
              <w:jc w:val="center"/>
              <w:rPr>
                <w:rFonts w:asciiTheme="minorHAnsi" w:eastAsia="Calibri" w:hAnsiTheme="minorHAnsi" w:cstheme="minorHAnsi"/>
                <w:b/>
                <w:sz w:val="20"/>
                <w:szCs w:val="20"/>
              </w:rPr>
            </w:pPr>
            <w:r>
              <w:rPr>
                <w:rFonts w:asciiTheme="minorHAnsi" w:hAnsiTheme="minorHAnsi" w:cstheme="minorHAnsi"/>
                <w:b/>
                <w:sz w:val="20"/>
                <w:szCs w:val="20"/>
              </w:rPr>
              <w:tab/>
              <w:t xml:space="preserve">      </w:t>
            </w:r>
          </w:p>
        </w:tc>
        <w:tc>
          <w:tcPr>
            <w:tcW w:w="6691" w:type="dxa"/>
            <w:shd w:val="clear" w:color="auto" w:fill="D9D9D9" w:themeFill="background1" w:themeFillShade="D9"/>
          </w:tcPr>
          <w:p w:rsidR="0030712F" w:rsidRPr="0030712F" w:rsidRDefault="0030712F" w:rsidP="00AF2F6A">
            <w:pPr>
              <w:jc w:val="center"/>
              <w:rPr>
                <w:rFonts w:asciiTheme="minorHAnsi" w:eastAsia="Calibri" w:hAnsiTheme="minorHAnsi" w:cstheme="minorHAnsi"/>
                <w:b/>
                <w:sz w:val="20"/>
                <w:szCs w:val="20"/>
              </w:rPr>
            </w:pPr>
            <w:r w:rsidRPr="0030712F">
              <w:rPr>
                <w:rFonts w:asciiTheme="minorHAnsi" w:eastAsia="Calibri" w:hAnsiTheme="minorHAnsi" w:cstheme="minorHAnsi"/>
                <w:b/>
                <w:sz w:val="20"/>
                <w:szCs w:val="20"/>
              </w:rPr>
              <w:t>Consideration</w:t>
            </w:r>
          </w:p>
        </w:tc>
        <w:tc>
          <w:tcPr>
            <w:tcW w:w="8221" w:type="dxa"/>
            <w:shd w:val="clear" w:color="auto" w:fill="D9D9D9" w:themeFill="background1" w:themeFillShade="D9"/>
          </w:tcPr>
          <w:p w:rsidR="0030712F" w:rsidRPr="0030712F" w:rsidRDefault="0030712F" w:rsidP="00AF2F6A">
            <w:pPr>
              <w:jc w:val="center"/>
              <w:rPr>
                <w:rFonts w:asciiTheme="minorHAnsi" w:eastAsia="Calibri" w:hAnsiTheme="minorHAnsi" w:cstheme="minorHAnsi"/>
                <w:b/>
                <w:sz w:val="20"/>
                <w:szCs w:val="20"/>
              </w:rPr>
            </w:pPr>
            <w:r w:rsidRPr="0030712F">
              <w:rPr>
                <w:rFonts w:asciiTheme="minorHAnsi" w:eastAsia="Calibri" w:hAnsiTheme="minorHAnsi" w:cstheme="minorHAnsi"/>
                <w:b/>
                <w:sz w:val="20"/>
                <w:szCs w:val="20"/>
              </w:rPr>
              <w:t>Notes</w:t>
            </w:r>
          </w:p>
        </w:tc>
      </w:tr>
      <w:tr w:rsidR="0030712F" w:rsidRPr="0030712F" w:rsidTr="00AF2F6A">
        <w:tc>
          <w:tcPr>
            <w:tcW w:w="534" w:type="dxa"/>
          </w:tcPr>
          <w:p w:rsidR="0030712F" w:rsidRPr="00FD422D" w:rsidRDefault="0030712F" w:rsidP="0030712F">
            <w:pPr>
              <w:numPr>
                <w:ilvl w:val="0"/>
                <w:numId w:val="38"/>
              </w:numPr>
              <w:ind w:left="426"/>
              <w:contextualSpacing/>
              <w:rPr>
                <w:rFonts w:asciiTheme="minorHAnsi" w:eastAsia="Calibri" w:hAnsiTheme="minorHAnsi" w:cstheme="minorHAnsi"/>
                <w:sz w:val="18"/>
                <w:szCs w:val="18"/>
              </w:rPr>
            </w:pPr>
          </w:p>
        </w:tc>
        <w:tc>
          <w:tcPr>
            <w:tcW w:w="6691" w:type="dxa"/>
          </w:tcPr>
          <w:p w:rsidR="0030712F" w:rsidRPr="00FD422D" w:rsidRDefault="0030712F" w:rsidP="00AF2F6A">
            <w:pPr>
              <w:rPr>
                <w:rFonts w:asciiTheme="minorHAnsi" w:eastAsia="Calibri" w:hAnsiTheme="minorHAnsi" w:cstheme="minorHAnsi"/>
                <w:sz w:val="18"/>
                <w:szCs w:val="18"/>
              </w:rPr>
            </w:pPr>
            <w:r w:rsidRPr="00FD422D">
              <w:rPr>
                <w:rFonts w:asciiTheme="minorHAnsi" w:eastAsia="Calibri" w:hAnsiTheme="minorHAnsi" w:cstheme="minorHAnsi"/>
                <w:sz w:val="18"/>
                <w:szCs w:val="18"/>
              </w:rPr>
              <w:t xml:space="preserve">Please consider the staff members role, including work activities and environment. </w:t>
            </w:r>
          </w:p>
        </w:tc>
        <w:tc>
          <w:tcPr>
            <w:tcW w:w="8221" w:type="dxa"/>
          </w:tcPr>
          <w:p w:rsidR="0030712F" w:rsidRPr="00FD422D" w:rsidRDefault="0030712F" w:rsidP="00141C37">
            <w:pPr>
              <w:rPr>
                <w:rFonts w:asciiTheme="minorHAnsi" w:eastAsia="Calibri" w:hAnsiTheme="minorHAnsi" w:cstheme="minorHAnsi"/>
                <w:sz w:val="18"/>
                <w:szCs w:val="18"/>
              </w:rPr>
            </w:pPr>
            <w:r w:rsidRPr="00FD422D">
              <w:rPr>
                <w:rFonts w:asciiTheme="minorHAnsi" w:eastAsia="Calibri" w:hAnsiTheme="minorHAnsi" w:cstheme="minorHAnsi"/>
                <w:b/>
                <w:sz w:val="18"/>
                <w:szCs w:val="18"/>
              </w:rPr>
              <w:t>Higher</w:t>
            </w:r>
            <w:r w:rsidRPr="00FD422D">
              <w:rPr>
                <w:rFonts w:asciiTheme="minorHAnsi" w:eastAsia="Calibri" w:hAnsiTheme="minorHAnsi" w:cstheme="minorHAnsi"/>
                <w:sz w:val="18"/>
                <w:szCs w:val="18"/>
              </w:rPr>
              <w:t xml:space="preserve"> risk roles are usually roles involving care. It may be agreed that staff that are deemed ‘high risk’ should not work with customers who are symptomatic or positive customers</w:t>
            </w:r>
          </w:p>
        </w:tc>
      </w:tr>
      <w:tr w:rsidR="0030712F" w:rsidRPr="0030712F" w:rsidTr="00AF2F6A">
        <w:tc>
          <w:tcPr>
            <w:tcW w:w="534" w:type="dxa"/>
          </w:tcPr>
          <w:p w:rsidR="0030712F" w:rsidRPr="00FD422D" w:rsidRDefault="0030712F" w:rsidP="0030712F">
            <w:pPr>
              <w:numPr>
                <w:ilvl w:val="0"/>
                <w:numId w:val="38"/>
              </w:numPr>
              <w:ind w:left="426"/>
              <w:contextualSpacing/>
              <w:rPr>
                <w:rFonts w:asciiTheme="minorHAnsi" w:eastAsia="Calibri" w:hAnsiTheme="minorHAnsi" w:cstheme="minorHAnsi"/>
                <w:sz w:val="18"/>
                <w:szCs w:val="18"/>
              </w:rPr>
            </w:pPr>
          </w:p>
        </w:tc>
        <w:tc>
          <w:tcPr>
            <w:tcW w:w="6691" w:type="dxa"/>
          </w:tcPr>
          <w:p w:rsidR="0030712F" w:rsidRPr="00FD422D" w:rsidRDefault="0030712F" w:rsidP="00AF2F6A">
            <w:pPr>
              <w:rPr>
                <w:rFonts w:asciiTheme="minorHAnsi" w:eastAsia="Calibri" w:hAnsiTheme="minorHAnsi" w:cstheme="minorHAnsi"/>
                <w:sz w:val="18"/>
                <w:szCs w:val="18"/>
              </w:rPr>
            </w:pPr>
            <w:r w:rsidRPr="00FD422D">
              <w:rPr>
                <w:rFonts w:asciiTheme="minorHAnsi" w:eastAsia="Calibri" w:hAnsiTheme="minorHAnsi" w:cstheme="minorHAnsi"/>
                <w:sz w:val="18"/>
                <w:szCs w:val="18"/>
              </w:rPr>
              <w:t>Has</w:t>
            </w:r>
            <w:r w:rsidR="006A45D0" w:rsidRPr="00FD422D">
              <w:rPr>
                <w:rFonts w:asciiTheme="minorHAnsi" w:eastAsia="Calibri" w:hAnsiTheme="minorHAnsi" w:cstheme="minorHAnsi"/>
                <w:sz w:val="18"/>
                <w:szCs w:val="18"/>
              </w:rPr>
              <w:t xml:space="preserve"> the staff member read the COVID</w:t>
            </w:r>
            <w:r w:rsidRPr="00FD422D">
              <w:rPr>
                <w:rFonts w:asciiTheme="minorHAnsi" w:eastAsia="Calibri" w:hAnsiTheme="minorHAnsi" w:cstheme="minorHAnsi"/>
                <w:sz w:val="18"/>
                <w:szCs w:val="18"/>
              </w:rPr>
              <w:t xml:space="preserve"> -19 Organisation Risk Assessment and Site Specific Risk Assessment?</w:t>
            </w:r>
          </w:p>
        </w:tc>
        <w:tc>
          <w:tcPr>
            <w:tcW w:w="8221" w:type="dxa"/>
          </w:tcPr>
          <w:p w:rsidR="0030712F" w:rsidRPr="00FD422D" w:rsidRDefault="0030712F" w:rsidP="00AF2F6A">
            <w:pPr>
              <w:rPr>
                <w:rFonts w:asciiTheme="minorHAnsi" w:eastAsia="Calibri" w:hAnsiTheme="minorHAnsi" w:cstheme="minorHAnsi"/>
                <w:sz w:val="18"/>
                <w:szCs w:val="18"/>
              </w:rPr>
            </w:pPr>
          </w:p>
        </w:tc>
      </w:tr>
      <w:tr w:rsidR="0030712F" w:rsidRPr="0030712F" w:rsidTr="00AF2F6A">
        <w:tc>
          <w:tcPr>
            <w:tcW w:w="534" w:type="dxa"/>
          </w:tcPr>
          <w:p w:rsidR="0030712F" w:rsidRPr="00FD422D" w:rsidRDefault="0030712F" w:rsidP="0030712F">
            <w:pPr>
              <w:numPr>
                <w:ilvl w:val="0"/>
                <w:numId w:val="38"/>
              </w:numPr>
              <w:ind w:left="426"/>
              <w:contextualSpacing/>
              <w:rPr>
                <w:rFonts w:asciiTheme="minorHAnsi" w:eastAsia="Calibri" w:hAnsiTheme="minorHAnsi" w:cstheme="minorHAnsi"/>
                <w:sz w:val="18"/>
                <w:szCs w:val="18"/>
              </w:rPr>
            </w:pPr>
          </w:p>
        </w:tc>
        <w:tc>
          <w:tcPr>
            <w:tcW w:w="6691" w:type="dxa"/>
          </w:tcPr>
          <w:p w:rsidR="0030712F" w:rsidRPr="00FD422D" w:rsidRDefault="0030712F" w:rsidP="00AF2F6A">
            <w:pPr>
              <w:rPr>
                <w:rFonts w:asciiTheme="minorHAnsi" w:eastAsia="Calibri" w:hAnsiTheme="minorHAnsi" w:cstheme="minorHAnsi"/>
                <w:sz w:val="18"/>
                <w:szCs w:val="18"/>
              </w:rPr>
            </w:pPr>
            <w:r w:rsidRPr="00FD422D">
              <w:rPr>
                <w:rFonts w:asciiTheme="minorHAnsi" w:eastAsia="Calibri" w:hAnsiTheme="minorHAnsi" w:cstheme="minorHAnsi"/>
                <w:sz w:val="18"/>
                <w:szCs w:val="18"/>
              </w:rPr>
              <w:t xml:space="preserve">Does the staff member feel that adequate safety measures have been put in place by the organisation to reduce the risk of COVID-19? </w:t>
            </w:r>
          </w:p>
        </w:tc>
        <w:tc>
          <w:tcPr>
            <w:tcW w:w="8221" w:type="dxa"/>
          </w:tcPr>
          <w:p w:rsidR="0030712F" w:rsidRPr="00FD422D" w:rsidRDefault="0030712F" w:rsidP="00AF2F6A">
            <w:pPr>
              <w:rPr>
                <w:rFonts w:asciiTheme="minorHAnsi" w:eastAsia="Calibri" w:hAnsiTheme="minorHAnsi" w:cstheme="minorHAnsi"/>
                <w:b/>
                <w:sz w:val="18"/>
                <w:szCs w:val="18"/>
              </w:rPr>
            </w:pPr>
          </w:p>
          <w:p w:rsidR="0030712F" w:rsidRPr="00FD422D" w:rsidRDefault="0030712F" w:rsidP="00AF2F6A">
            <w:pPr>
              <w:rPr>
                <w:rFonts w:asciiTheme="minorHAnsi" w:eastAsia="Calibri" w:hAnsiTheme="minorHAnsi" w:cstheme="minorHAnsi"/>
                <w:b/>
                <w:sz w:val="18"/>
                <w:szCs w:val="18"/>
              </w:rPr>
            </w:pPr>
          </w:p>
        </w:tc>
      </w:tr>
      <w:tr w:rsidR="0030712F" w:rsidRPr="0030712F" w:rsidTr="00AF2F6A">
        <w:tc>
          <w:tcPr>
            <w:tcW w:w="534" w:type="dxa"/>
          </w:tcPr>
          <w:p w:rsidR="0030712F" w:rsidRPr="00FD422D" w:rsidRDefault="0030712F" w:rsidP="0030712F">
            <w:pPr>
              <w:numPr>
                <w:ilvl w:val="0"/>
                <w:numId w:val="38"/>
              </w:numPr>
              <w:ind w:left="426"/>
              <w:contextualSpacing/>
              <w:rPr>
                <w:rFonts w:asciiTheme="minorHAnsi" w:eastAsia="Calibri" w:hAnsiTheme="minorHAnsi" w:cstheme="minorHAnsi"/>
                <w:sz w:val="18"/>
                <w:szCs w:val="18"/>
              </w:rPr>
            </w:pPr>
          </w:p>
        </w:tc>
        <w:tc>
          <w:tcPr>
            <w:tcW w:w="6691" w:type="dxa"/>
          </w:tcPr>
          <w:p w:rsidR="0030712F" w:rsidRPr="00FD422D" w:rsidRDefault="0030712F" w:rsidP="00AF2F6A">
            <w:pPr>
              <w:rPr>
                <w:rFonts w:asciiTheme="minorHAnsi" w:eastAsia="Calibri" w:hAnsiTheme="minorHAnsi" w:cstheme="minorHAnsi"/>
                <w:sz w:val="18"/>
                <w:szCs w:val="18"/>
              </w:rPr>
            </w:pPr>
            <w:r w:rsidRPr="00FD422D">
              <w:rPr>
                <w:rFonts w:asciiTheme="minorHAnsi" w:eastAsia="Calibri" w:hAnsiTheme="minorHAnsi" w:cstheme="minorHAnsi"/>
                <w:sz w:val="18"/>
                <w:szCs w:val="18"/>
              </w:rPr>
              <w:t>Has the staff member completed the Infection Control Training?</w:t>
            </w:r>
          </w:p>
        </w:tc>
        <w:tc>
          <w:tcPr>
            <w:tcW w:w="8221" w:type="dxa"/>
          </w:tcPr>
          <w:p w:rsidR="0030712F" w:rsidRPr="00FD422D" w:rsidRDefault="0030712F" w:rsidP="00594AB4">
            <w:pPr>
              <w:rPr>
                <w:rFonts w:asciiTheme="minorHAnsi" w:eastAsia="Calibri" w:hAnsiTheme="minorHAnsi" w:cstheme="minorHAnsi"/>
                <w:b/>
                <w:sz w:val="18"/>
                <w:szCs w:val="18"/>
              </w:rPr>
            </w:pPr>
            <w:r w:rsidRPr="00FD422D">
              <w:rPr>
                <w:rFonts w:asciiTheme="minorHAnsi" w:eastAsia="Calibri" w:hAnsiTheme="minorHAnsi" w:cstheme="minorHAnsi"/>
                <w:sz w:val="18"/>
                <w:szCs w:val="18"/>
              </w:rPr>
              <w:t>Document date</w:t>
            </w:r>
            <w:r w:rsidR="00594AB4" w:rsidRPr="00FD422D">
              <w:rPr>
                <w:rFonts w:asciiTheme="minorHAnsi" w:eastAsia="Calibri" w:hAnsiTheme="minorHAnsi" w:cstheme="minorHAnsi"/>
                <w:sz w:val="18"/>
                <w:szCs w:val="18"/>
              </w:rPr>
              <w:t xml:space="preserve"> of training, d</w:t>
            </w:r>
            <w:r w:rsidRPr="00FD422D">
              <w:rPr>
                <w:rFonts w:asciiTheme="minorHAnsi" w:eastAsia="Calibri" w:hAnsiTheme="minorHAnsi" w:cstheme="minorHAnsi"/>
                <w:sz w:val="18"/>
                <w:szCs w:val="18"/>
              </w:rPr>
              <w:t>iscuss if they need any refresher training</w:t>
            </w:r>
          </w:p>
        </w:tc>
      </w:tr>
      <w:tr w:rsidR="0030712F" w:rsidRPr="0030712F" w:rsidTr="00AF2F6A">
        <w:tc>
          <w:tcPr>
            <w:tcW w:w="534" w:type="dxa"/>
          </w:tcPr>
          <w:p w:rsidR="0030712F" w:rsidRPr="00FD422D" w:rsidRDefault="0030712F" w:rsidP="0030712F">
            <w:pPr>
              <w:numPr>
                <w:ilvl w:val="0"/>
                <w:numId w:val="38"/>
              </w:numPr>
              <w:ind w:left="426"/>
              <w:contextualSpacing/>
              <w:rPr>
                <w:rFonts w:asciiTheme="minorHAnsi" w:eastAsia="Calibri" w:hAnsiTheme="minorHAnsi" w:cstheme="minorHAnsi"/>
                <w:sz w:val="18"/>
                <w:szCs w:val="18"/>
              </w:rPr>
            </w:pPr>
          </w:p>
        </w:tc>
        <w:tc>
          <w:tcPr>
            <w:tcW w:w="6691" w:type="dxa"/>
          </w:tcPr>
          <w:p w:rsidR="0030712F" w:rsidRPr="00FD422D" w:rsidRDefault="0030712F" w:rsidP="00AF2F6A">
            <w:pPr>
              <w:rPr>
                <w:rFonts w:asciiTheme="minorHAnsi" w:eastAsia="Calibri" w:hAnsiTheme="minorHAnsi" w:cstheme="minorHAnsi"/>
                <w:sz w:val="18"/>
                <w:szCs w:val="18"/>
              </w:rPr>
            </w:pPr>
            <w:r w:rsidRPr="00FD422D">
              <w:rPr>
                <w:rFonts w:asciiTheme="minorHAnsi" w:eastAsia="Calibri" w:hAnsiTheme="minorHAnsi" w:cstheme="minorHAnsi"/>
                <w:sz w:val="18"/>
                <w:szCs w:val="18"/>
              </w:rPr>
              <w:t>Is the staff member happy with that PPE provided by Aspire?</w:t>
            </w:r>
          </w:p>
          <w:p w:rsidR="0030712F" w:rsidRPr="00FD422D" w:rsidRDefault="0030712F" w:rsidP="00AF2F6A">
            <w:pPr>
              <w:rPr>
                <w:rFonts w:asciiTheme="minorHAnsi" w:eastAsia="Calibri" w:hAnsiTheme="minorHAnsi" w:cstheme="minorHAnsi"/>
                <w:sz w:val="18"/>
                <w:szCs w:val="18"/>
              </w:rPr>
            </w:pPr>
          </w:p>
        </w:tc>
        <w:tc>
          <w:tcPr>
            <w:tcW w:w="8221" w:type="dxa"/>
          </w:tcPr>
          <w:p w:rsidR="0030712F" w:rsidRPr="00FD422D" w:rsidRDefault="00594AB4" w:rsidP="00AF2F6A">
            <w:pPr>
              <w:rPr>
                <w:rFonts w:asciiTheme="minorHAnsi" w:eastAsia="Calibri" w:hAnsiTheme="minorHAnsi" w:cstheme="minorHAnsi"/>
                <w:sz w:val="18"/>
                <w:szCs w:val="18"/>
              </w:rPr>
            </w:pPr>
            <w:r w:rsidRPr="00FD422D">
              <w:rPr>
                <w:rFonts w:asciiTheme="minorHAnsi" w:eastAsia="Calibri" w:hAnsiTheme="minorHAnsi" w:cstheme="minorHAnsi"/>
                <w:sz w:val="18"/>
                <w:szCs w:val="18"/>
              </w:rPr>
              <w:t xml:space="preserve">Discuss the availability of PPE, comfort and any fitting issues </w:t>
            </w:r>
            <w:r w:rsidR="00AF6432" w:rsidRPr="00FD422D">
              <w:rPr>
                <w:rFonts w:asciiTheme="minorHAnsi" w:eastAsia="Calibri" w:hAnsiTheme="minorHAnsi" w:cstheme="minorHAnsi"/>
                <w:sz w:val="18"/>
                <w:szCs w:val="18"/>
              </w:rPr>
              <w:t>etc.</w:t>
            </w:r>
          </w:p>
        </w:tc>
      </w:tr>
      <w:tr w:rsidR="0030712F" w:rsidRPr="0030712F" w:rsidTr="00AF2F6A">
        <w:tc>
          <w:tcPr>
            <w:tcW w:w="534" w:type="dxa"/>
          </w:tcPr>
          <w:p w:rsidR="0030712F" w:rsidRPr="00FD422D" w:rsidRDefault="0030712F" w:rsidP="0030712F">
            <w:pPr>
              <w:numPr>
                <w:ilvl w:val="0"/>
                <w:numId w:val="38"/>
              </w:numPr>
              <w:ind w:left="426"/>
              <w:contextualSpacing/>
              <w:rPr>
                <w:rFonts w:asciiTheme="minorHAnsi" w:eastAsia="Calibri" w:hAnsiTheme="minorHAnsi" w:cstheme="minorHAnsi"/>
                <w:sz w:val="18"/>
                <w:szCs w:val="18"/>
              </w:rPr>
            </w:pPr>
          </w:p>
        </w:tc>
        <w:tc>
          <w:tcPr>
            <w:tcW w:w="6691" w:type="dxa"/>
          </w:tcPr>
          <w:p w:rsidR="0030712F" w:rsidRPr="00FD422D" w:rsidRDefault="0030712F" w:rsidP="00594AB4">
            <w:pPr>
              <w:rPr>
                <w:rFonts w:asciiTheme="minorHAnsi" w:eastAsia="Calibri" w:hAnsiTheme="minorHAnsi" w:cstheme="minorHAnsi"/>
                <w:sz w:val="18"/>
                <w:szCs w:val="18"/>
              </w:rPr>
            </w:pPr>
            <w:r w:rsidRPr="00FD422D">
              <w:rPr>
                <w:rFonts w:asciiTheme="minorHAnsi" w:eastAsia="Calibri" w:hAnsiTheme="minorHAnsi" w:cstheme="minorHAnsi"/>
                <w:sz w:val="18"/>
                <w:szCs w:val="18"/>
              </w:rPr>
              <w:t>Has the staff member be</w:t>
            </w:r>
            <w:r w:rsidR="00FD422D" w:rsidRPr="00FD422D">
              <w:rPr>
                <w:rFonts w:asciiTheme="minorHAnsi" w:eastAsia="Calibri" w:hAnsiTheme="minorHAnsi" w:cstheme="minorHAnsi"/>
                <w:sz w:val="18"/>
                <w:szCs w:val="18"/>
              </w:rPr>
              <w:t>en trained in the use of PPE?</w:t>
            </w:r>
          </w:p>
        </w:tc>
        <w:tc>
          <w:tcPr>
            <w:tcW w:w="8221" w:type="dxa"/>
          </w:tcPr>
          <w:p w:rsidR="0030712F" w:rsidRPr="00FD422D" w:rsidRDefault="006A45D0" w:rsidP="006A45D0">
            <w:pPr>
              <w:rPr>
                <w:rFonts w:asciiTheme="minorHAnsi" w:eastAsia="Calibri" w:hAnsiTheme="minorHAnsi" w:cstheme="minorHAnsi"/>
                <w:sz w:val="18"/>
                <w:szCs w:val="18"/>
              </w:rPr>
            </w:pPr>
            <w:r w:rsidRPr="00FD422D">
              <w:rPr>
                <w:rFonts w:asciiTheme="minorHAnsi" w:eastAsia="Calibri" w:hAnsiTheme="minorHAnsi" w:cstheme="minorHAnsi"/>
                <w:sz w:val="18"/>
                <w:szCs w:val="18"/>
              </w:rPr>
              <w:t>Document date of training and d</w:t>
            </w:r>
            <w:r w:rsidR="0030712F" w:rsidRPr="00FD422D">
              <w:rPr>
                <w:rFonts w:asciiTheme="minorHAnsi" w:eastAsia="Calibri" w:hAnsiTheme="minorHAnsi" w:cstheme="minorHAnsi"/>
                <w:sz w:val="18"/>
                <w:szCs w:val="18"/>
              </w:rPr>
              <w:t>iscuss if they need any refresher training</w:t>
            </w:r>
          </w:p>
        </w:tc>
      </w:tr>
      <w:tr w:rsidR="0030712F" w:rsidRPr="0030712F" w:rsidTr="00AF2F6A">
        <w:tc>
          <w:tcPr>
            <w:tcW w:w="534" w:type="dxa"/>
          </w:tcPr>
          <w:p w:rsidR="0030712F" w:rsidRPr="00FD422D" w:rsidRDefault="0030712F" w:rsidP="0030712F">
            <w:pPr>
              <w:numPr>
                <w:ilvl w:val="0"/>
                <w:numId w:val="38"/>
              </w:numPr>
              <w:ind w:left="426"/>
              <w:contextualSpacing/>
              <w:rPr>
                <w:rFonts w:asciiTheme="minorHAnsi" w:eastAsia="Calibri" w:hAnsiTheme="minorHAnsi" w:cstheme="minorHAnsi"/>
                <w:sz w:val="18"/>
                <w:szCs w:val="18"/>
              </w:rPr>
            </w:pPr>
          </w:p>
        </w:tc>
        <w:tc>
          <w:tcPr>
            <w:tcW w:w="6691" w:type="dxa"/>
          </w:tcPr>
          <w:p w:rsidR="0030712F" w:rsidRPr="00FD422D" w:rsidRDefault="0030712F" w:rsidP="00510271">
            <w:pPr>
              <w:rPr>
                <w:rFonts w:asciiTheme="minorHAnsi" w:eastAsia="Calibri" w:hAnsiTheme="minorHAnsi" w:cstheme="minorHAnsi"/>
                <w:sz w:val="18"/>
                <w:szCs w:val="18"/>
              </w:rPr>
            </w:pPr>
            <w:r w:rsidRPr="00FD422D">
              <w:rPr>
                <w:rFonts w:asciiTheme="minorHAnsi" w:eastAsia="Calibri" w:hAnsiTheme="minorHAnsi" w:cstheme="minorHAnsi"/>
                <w:sz w:val="18"/>
                <w:szCs w:val="18"/>
              </w:rPr>
              <w:t>Has the staff member</w:t>
            </w:r>
            <w:r w:rsidR="00594AB4" w:rsidRPr="00FD422D">
              <w:rPr>
                <w:rFonts w:asciiTheme="minorHAnsi" w:eastAsia="Calibri" w:hAnsiTheme="minorHAnsi" w:cstheme="minorHAnsi"/>
                <w:sz w:val="18"/>
                <w:szCs w:val="18"/>
              </w:rPr>
              <w:t xml:space="preserve"> been </w:t>
            </w:r>
            <w:r w:rsidR="00510271" w:rsidRPr="00FD422D">
              <w:rPr>
                <w:rFonts w:asciiTheme="minorHAnsi" w:eastAsia="Calibri" w:hAnsiTheme="minorHAnsi" w:cstheme="minorHAnsi"/>
                <w:sz w:val="18"/>
                <w:szCs w:val="18"/>
              </w:rPr>
              <w:t>fully vaccinated against Covid-19</w:t>
            </w:r>
            <w:r w:rsidR="00FD422D" w:rsidRPr="00FD422D">
              <w:rPr>
                <w:rFonts w:asciiTheme="minorHAnsi" w:eastAsia="Calibri" w:hAnsiTheme="minorHAnsi" w:cstheme="minorHAnsi"/>
                <w:sz w:val="18"/>
                <w:szCs w:val="18"/>
              </w:rPr>
              <w:t>?</w:t>
            </w:r>
          </w:p>
        </w:tc>
        <w:tc>
          <w:tcPr>
            <w:tcW w:w="8221" w:type="dxa"/>
          </w:tcPr>
          <w:p w:rsidR="006A45D0" w:rsidRPr="00FD422D" w:rsidRDefault="0030712F" w:rsidP="00AF2F6A">
            <w:pPr>
              <w:rPr>
                <w:rFonts w:asciiTheme="minorHAnsi" w:eastAsia="Calibri" w:hAnsiTheme="minorHAnsi" w:cstheme="minorHAnsi"/>
                <w:sz w:val="18"/>
                <w:szCs w:val="18"/>
              </w:rPr>
            </w:pPr>
            <w:r w:rsidRPr="00FD422D">
              <w:rPr>
                <w:rFonts w:asciiTheme="minorHAnsi" w:eastAsia="Calibri" w:hAnsiTheme="minorHAnsi" w:cstheme="minorHAnsi"/>
                <w:sz w:val="18"/>
                <w:szCs w:val="18"/>
              </w:rPr>
              <w:t>Document date of vaccinations.</w:t>
            </w:r>
            <w:r w:rsidR="00594AB4" w:rsidRPr="00FD422D">
              <w:rPr>
                <w:rFonts w:asciiTheme="minorHAnsi" w:eastAsia="Calibri" w:hAnsiTheme="minorHAnsi" w:cstheme="minorHAnsi"/>
                <w:sz w:val="18"/>
                <w:szCs w:val="18"/>
              </w:rPr>
              <w:t xml:space="preserve"> </w:t>
            </w:r>
            <w:r w:rsidR="00510271" w:rsidRPr="00FD422D">
              <w:rPr>
                <w:rFonts w:asciiTheme="minorHAnsi" w:eastAsia="Calibri" w:hAnsiTheme="minorHAnsi" w:cstheme="minorHAnsi"/>
                <w:sz w:val="18"/>
                <w:szCs w:val="18"/>
              </w:rPr>
              <w:t>(include</w:t>
            </w:r>
            <w:r w:rsidR="00FD422D" w:rsidRPr="00FD422D">
              <w:rPr>
                <w:rFonts w:asciiTheme="minorHAnsi" w:eastAsia="Calibri" w:hAnsiTheme="minorHAnsi" w:cstheme="minorHAnsi"/>
                <w:sz w:val="18"/>
                <w:szCs w:val="18"/>
              </w:rPr>
              <w:t xml:space="preserve"> any</w:t>
            </w:r>
            <w:r w:rsidR="00510271" w:rsidRPr="00FD422D">
              <w:rPr>
                <w:rFonts w:asciiTheme="minorHAnsi" w:eastAsia="Calibri" w:hAnsiTheme="minorHAnsi" w:cstheme="minorHAnsi"/>
                <w:sz w:val="18"/>
                <w:szCs w:val="18"/>
              </w:rPr>
              <w:t xml:space="preserve"> booster)</w:t>
            </w:r>
          </w:p>
          <w:p w:rsidR="0030712F" w:rsidRPr="00FD422D" w:rsidRDefault="00510271" w:rsidP="00AF2F6A">
            <w:pPr>
              <w:rPr>
                <w:rFonts w:asciiTheme="minorHAnsi" w:eastAsia="Calibri" w:hAnsiTheme="minorHAnsi" w:cstheme="minorHAnsi"/>
                <w:sz w:val="18"/>
                <w:szCs w:val="18"/>
              </w:rPr>
            </w:pPr>
            <w:r w:rsidRPr="00FD422D">
              <w:rPr>
                <w:rFonts w:asciiTheme="minorHAnsi" w:eastAsia="Calibri" w:hAnsiTheme="minorHAnsi" w:cstheme="minorHAnsi"/>
                <w:sz w:val="18"/>
                <w:szCs w:val="18"/>
              </w:rPr>
              <w:t>If</w:t>
            </w:r>
            <w:r w:rsidRPr="00FD422D">
              <w:rPr>
                <w:rFonts w:asciiTheme="minorHAnsi" w:eastAsia="Calibri" w:hAnsiTheme="minorHAnsi" w:cstheme="minorHAnsi"/>
                <w:sz w:val="18"/>
                <w:szCs w:val="18"/>
              </w:rPr>
              <w:t xml:space="preserve"> unvaccinated</w:t>
            </w:r>
            <w:r w:rsidRPr="00FD422D">
              <w:rPr>
                <w:rFonts w:asciiTheme="minorHAnsi" w:eastAsia="Calibri" w:hAnsiTheme="minorHAnsi" w:cstheme="minorHAnsi"/>
                <w:sz w:val="18"/>
                <w:szCs w:val="18"/>
              </w:rPr>
              <w:t>, d</w:t>
            </w:r>
            <w:r w:rsidR="0030712F" w:rsidRPr="00FD422D">
              <w:rPr>
                <w:rFonts w:asciiTheme="minorHAnsi" w:eastAsia="Calibri" w:hAnsiTheme="minorHAnsi" w:cstheme="minorHAnsi"/>
                <w:sz w:val="18"/>
                <w:szCs w:val="18"/>
              </w:rPr>
              <w:t>iscuss any concerns</w:t>
            </w:r>
            <w:r w:rsidRPr="00FD422D">
              <w:rPr>
                <w:rFonts w:asciiTheme="minorHAnsi" w:eastAsia="Calibri" w:hAnsiTheme="minorHAnsi" w:cstheme="minorHAnsi"/>
                <w:sz w:val="18"/>
                <w:szCs w:val="18"/>
              </w:rPr>
              <w:t>/anxieties</w:t>
            </w:r>
            <w:r w:rsidR="0030712F" w:rsidRPr="00FD422D">
              <w:rPr>
                <w:rFonts w:asciiTheme="minorHAnsi" w:eastAsia="Calibri" w:hAnsiTheme="minorHAnsi" w:cstheme="minorHAnsi"/>
                <w:sz w:val="18"/>
                <w:szCs w:val="18"/>
              </w:rPr>
              <w:t xml:space="preserve"> about vaccination</w:t>
            </w:r>
            <w:r w:rsidRPr="00FD422D">
              <w:rPr>
                <w:rFonts w:asciiTheme="minorHAnsi" w:eastAsia="Calibri" w:hAnsiTheme="minorHAnsi" w:cstheme="minorHAnsi"/>
                <w:sz w:val="18"/>
                <w:szCs w:val="18"/>
              </w:rPr>
              <w:t xml:space="preserve"> with staff</w:t>
            </w:r>
            <w:r w:rsidR="006A45D0" w:rsidRPr="00FD422D">
              <w:rPr>
                <w:rFonts w:asciiTheme="minorHAnsi" w:eastAsia="Calibri" w:hAnsiTheme="minorHAnsi" w:cstheme="minorHAnsi"/>
                <w:sz w:val="18"/>
                <w:szCs w:val="18"/>
              </w:rPr>
              <w:t>. If the staff member is hesitant/anxious about being vaccinated are they aware or have they taken u</w:t>
            </w:r>
            <w:r w:rsidRPr="00FD422D">
              <w:rPr>
                <w:rFonts w:asciiTheme="minorHAnsi" w:eastAsia="Calibri" w:hAnsiTheme="minorHAnsi" w:cstheme="minorHAnsi"/>
                <w:sz w:val="18"/>
                <w:szCs w:val="18"/>
              </w:rPr>
              <w:t>p the offer of sessions ran by Public H</w:t>
            </w:r>
            <w:r w:rsidR="006A45D0" w:rsidRPr="00FD422D">
              <w:rPr>
                <w:rFonts w:asciiTheme="minorHAnsi" w:eastAsia="Calibri" w:hAnsiTheme="minorHAnsi" w:cstheme="minorHAnsi"/>
                <w:sz w:val="18"/>
                <w:szCs w:val="18"/>
              </w:rPr>
              <w:t>ealth</w:t>
            </w:r>
            <w:r w:rsidRPr="00FD422D">
              <w:rPr>
                <w:rFonts w:asciiTheme="minorHAnsi" w:eastAsia="Calibri" w:hAnsiTheme="minorHAnsi" w:cstheme="minorHAnsi"/>
                <w:sz w:val="18"/>
                <w:szCs w:val="18"/>
              </w:rPr>
              <w:t>?</w:t>
            </w:r>
          </w:p>
          <w:p w:rsidR="006A45D0" w:rsidRPr="00FD422D" w:rsidRDefault="006A45D0" w:rsidP="00AF2F6A">
            <w:pPr>
              <w:rPr>
                <w:rFonts w:asciiTheme="minorHAnsi" w:eastAsia="Calibri" w:hAnsiTheme="minorHAnsi" w:cstheme="minorHAnsi"/>
                <w:sz w:val="18"/>
                <w:szCs w:val="18"/>
              </w:rPr>
            </w:pPr>
            <w:r w:rsidRPr="00FD422D">
              <w:rPr>
                <w:rFonts w:asciiTheme="minorHAnsi" w:eastAsia="Calibri" w:hAnsiTheme="minorHAnsi" w:cstheme="minorHAnsi"/>
                <w:sz w:val="18"/>
                <w:szCs w:val="18"/>
              </w:rPr>
              <w:t>Please Note</w:t>
            </w:r>
            <w:r w:rsidRPr="00FD422D">
              <w:rPr>
                <w:rFonts w:asciiTheme="minorHAnsi" w:eastAsia="Calibri" w:hAnsiTheme="minorHAnsi" w:cstheme="minorHAnsi"/>
                <w:i/>
                <w:sz w:val="18"/>
                <w:szCs w:val="18"/>
              </w:rPr>
              <w:t>: If staff state they are medically exempt from vaccination</w:t>
            </w:r>
            <w:r w:rsidR="00510271" w:rsidRPr="00FD422D">
              <w:rPr>
                <w:rFonts w:asciiTheme="minorHAnsi" w:eastAsia="Calibri" w:hAnsiTheme="minorHAnsi" w:cstheme="minorHAnsi"/>
                <w:i/>
                <w:sz w:val="18"/>
                <w:szCs w:val="18"/>
              </w:rPr>
              <w:t>,</w:t>
            </w:r>
            <w:r w:rsidRPr="00FD422D">
              <w:rPr>
                <w:rFonts w:asciiTheme="minorHAnsi" w:eastAsia="Calibri" w:hAnsiTheme="minorHAnsi" w:cstheme="minorHAnsi"/>
                <w:i/>
                <w:sz w:val="18"/>
                <w:szCs w:val="18"/>
              </w:rPr>
              <w:t xml:space="preserve"> then we do not need to log or need to know what those medical conditions are</w:t>
            </w:r>
            <w:r w:rsidR="00510271" w:rsidRPr="00FD422D">
              <w:rPr>
                <w:rFonts w:asciiTheme="minorHAnsi" w:eastAsia="Calibri" w:hAnsiTheme="minorHAnsi" w:cstheme="minorHAnsi"/>
                <w:i/>
                <w:sz w:val="18"/>
                <w:szCs w:val="18"/>
              </w:rPr>
              <w:t>.</w:t>
            </w:r>
          </w:p>
        </w:tc>
      </w:tr>
      <w:tr w:rsidR="0030712F" w:rsidRPr="0030712F" w:rsidTr="00AF2F6A">
        <w:tc>
          <w:tcPr>
            <w:tcW w:w="534" w:type="dxa"/>
          </w:tcPr>
          <w:p w:rsidR="0030712F" w:rsidRPr="00FD422D" w:rsidRDefault="0030712F" w:rsidP="0030712F">
            <w:pPr>
              <w:numPr>
                <w:ilvl w:val="0"/>
                <w:numId w:val="38"/>
              </w:numPr>
              <w:ind w:left="426"/>
              <w:contextualSpacing/>
              <w:rPr>
                <w:rFonts w:asciiTheme="minorHAnsi" w:eastAsia="Calibri" w:hAnsiTheme="minorHAnsi" w:cstheme="minorHAnsi"/>
                <w:sz w:val="18"/>
                <w:szCs w:val="18"/>
              </w:rPr>
            </w:pPr>
          </w:p>
        </w:tc>
        <w:tc>
          <w:tcPr>
            <w:tcW w:w="6691" w:type="dxa"/>
          </w:tcPr>
          <w:p w:rsidR="0030712F" w:rsidRPr="00FD422D" w:rsidRDefault="0030712F" w:rsidP="00FD422D">
            <w:pPr>
              <w:rPr>
                <w:rFonts w:asciiTheme="minorHAnsi" w:eastAsia="Calibri" w:hAnsiTheme="minorHAnsi" w:cstheme="minorHAnsi"/>
                <w:sz w:val="18"/>
                <w:szCs w:val="18"/>
              </w:rPr>
            </w:pPr>
            <w:r w:rsidRPr="00FD422D">
              <w:rPr>
                <w:rFonts w:asciiTheme="minorHAnsi" w:eastAsia="Calibri" w:hAnsiTheme="minorHAnsi" w:cstheme="minorHAnsi"/>
                <w:sz w:val="18"/>
                <w:szCs w:val="18"/>
              </w:rPr>
              <w:t>Does the staff member have any concerns abo</w:t>
            </w:r>
            <w:r w:rsidR="00FD422D">
              <w:rPr>
                <w:rFonts w:asciiTheme="minorHAnsi" w:eastAsia="Calibri" w:hAnsiTheme="minorHAnsi" w:cstheme="minorHAnsi"/>
                <w:sz w:val="18"/>
                <w:szCs w:val="18"/>
              </w:rPr>
              <w:t xml:space="preserve">ut travelling to and from work </w:t>
            </w:r>
          </w:p>
        </w:tc>
        <w:tc>
          <w:tcPr>
            <w:tcW w:w="8221" w:type="dxa"/>
          </w:tcPr>
          <w:p w:rsidR="0030712F" w:rsidRPr="00FD422D" w:rsidRDefault="00FD422D" w:rsidP="00AF2F6A">
            <w:pPr>
              <w:rPr>
                <w:rFonts w:asciiTheme="minorHAnsi" w:eastAsia="Calibri" w:hAnsiTheme="minorHAnsi" w:cstheme="minorHAnsi"/>
                <w:sz w:val="18"/>
                <w:szCs w:val="18"/>
              </w:rPr>
            </w:pPr>
            <w:r w:rsidRPr="00FD422D">
              <w:rPr>
                <w:rFonts w:asciiTheme="minorHAnsi" w:eastAsia="Calibri" w:hAnsiTheme="minorHAnsi" w:cstheme="minorHAnsi"/>
                <w:sz w:val="18"/>
                <w:szCs w:val="18"/>
              </w:rPr>
              <w:t>e.g. use of public transport</w:t>
            </w:r>
          </w:p>
        </w:tc>
      </w:tr>
      <w:tr w:rsidR="0030712F" w:rsidRPr="0030712F" w:rsidTr="00AF2F6A">
        <w:tc>
          <w:tcPr>
            <w:tcW w:w="534" w:type="dxa"/>
          </w:tcPr>
          <w:p w:rsidR="0030712F" w:rsidRPr="00FD422D" w:rsidRDefault="0030712F" w:rsidP="0030712F">
            <w:pPr>
              <w:numPr>
                <w:ilvl w:val="0"/>
                <w:numId w:val="38"/>
              </w:numPr>
              <w:ind w:left="426"/>
              <w:contextualSpacing/>
              <w:rPr>
                <w:rFonts w:asciiTheme="minorHAnsi" w:eastAsia="Calibri" w:hAnsiTheme="minorHAnsi" w:cstheme="minorHAnsi"/>
                <w:sz w:val="18"/>
                <w:szCs w:val="18"/>
              </w:rPr>
            </w:pPr>
          </w:p>
        </w:tc>
        <w:tc>
          <w:tcPr>
            <w:tcW w:w="6691" w:type="dxa"/>
          </w:tcPr>
          <w:p w:rsidR="0030712F" w:rsidRPr="00FD422D" w:rsidRDefault="00141C37" w:rsidP="00141C37">
            <w:pPr>
              <w:rPr>
                <w:rFonts w:asciiTheme="minorHAnsi" w:eastAsia="Calibri" w:hAnsiTheme="minorHAnsi" w:cstheme="minorHAnsi"/>
                <w:sz w:val="18"/>
                <w:szCs w:val="18"/>
              </w:rPr>
            </w:pPr>
            <w:r w:rsidRPr="00FD422D">
              <w:rPr>
                <w:rFonts w:asciiTheme="minorHAnsi" w:eastAsia="Calibri" w:hAnsiTheme="minorHAnsi" w:cstheme="minorHAnsi"/>
                <w:sz w:val="18"/>
                <w:szCs w:val="18"/>
              </w:rPr>
              <w:t>Does the staff member</w:t>
            </w:r>
            <w:r w:rsidR="00594AB4" w:rsidRPr="00FD422D">
              <w:rPr>
                <w:rFonts w:asciiTheme="minorHAnsi" w:eastAsia="Calibri" w:hAnsiTheme="minorHAnsi" w:cstheme="minorHAnsi"/>
                <w:sz w:val="18"/>
                <w:szCs w:val="18"/>
              </w:rPr>
              <w:t xml:space="preserve"> have any anxieties due to COVID-19</w:t>
            </w:r>
            <w:r w:rsidRPr="00FD422D">
              <w:rPr>
                <w:rFonts w:asciiTheme="minorHAnsi" w:eastAsia="Calibri" w:hAnsiTheme="minorHAnsi" w:cstheme="minorHAnsi"/>
                <w:sz w:val="18"/>
                <w:szCs w:val="18"/>
              </w:rPr>
              <w:t>?</w:t>
            </w:r>
          </w:p>
        </w:tc>
        <w:tc>
          <w:tcPr>
            <w:tcW w:w="8221" w:type="dxa"/>
          </w:tcPr>
          <w:p w:rsidR="0030712F" w:rsidRPr="00FD422D" w:rsidRDefault="00141C37" w:rsidP="00FD422D">
            <w:pPr>
              <w:rPr>
                <w:rFonts w:asciiTheme="minorHAnsi" w:eastAsia="Calibri" w:hAnsiTheme="minorHAnsi" w:cstheme="minorHAnsi"/>
                <w:sz w:val="18"/>
                <w:szCs w:val="18"/>
              </w:rPr>
            </w:pPr>
            <w:r w:rsidRPr="00FD422D">
              <w:rPr>
                <w:rFonts w:asciiTheme="minorHAnsi" w:eastAsia="Calibri" w:hAnsiTheme="minorHAnsi" w:cstheme="minorHAnsi"/>
                <w:sz w:val="18"/>
                <w:szCs w:val="18"/>
              </w:rPr>
              <w:t xml:space="preserve">This may include anxieties or concerns around contracting </w:t>
            </w:r>
            <w:r w:rsidR="00FD422D">
              <w:rPr>
                <w:rFonts w:asciiTheme="minorHAnsi" w:eastAsia="Calibri" w:hAnsiTheme="minorHAnsi" w:cstheme="minorHAnsi"/>
                <w:sz w:val="18"/>
                <w:szCs w:val="18"/>
              </w:rPr>
              <w:t xml:space="preserve">COVID-19 </w:t>
            </w:r>
            <w:r w:rsidRPr="00FD422D">
              <w:rPr>
                <w:rFonts w:asciiTheme="minorHAnsi" w:eastAsia="Calibri" w:hAnsiTheme="minorHAnsi" w:cstheme="minorHAnsi"/>
                <w:sz w:val="18"/>
                <w:szCs w:val="18"/>
              </w:rPr>
              <w:t>within the workplace, transmittin</w:t>
            </w:r>
            <w:r w:rsidR="0022617F" w:rsidRPr="00FD422D">
              <w:rPr>
                <w:rFonts w:asciiTheme="minorHAnsi" w:eastAsia="Calibri" w:hAnsiTheme="minorHAnsi" w:cstheme="minorHAnsi"/>
                <w:sz w:val="18"/>
                <w:szCs w:val="18"/>
              </w:rPr>
              <w:t xml:space="preserve">g it to a vulnerable family or </w:t>
            </w:r>
            <w:r w:rsidRPr="00FD422D">
              <w:rPr>
                <w:rFonts w:asciiTheme="minorHAnsi" w:eastAsia="Calibri" w:hAnsiTheme="minorHAnsi" w:cstheme="minorHAnsi"/>
                <w:sz w:val="18"/>
                <w:szCs w:val="18"/>
              </w:rPr>
              <w:t>household member</w:t>
            </w:r>
            <w:r w:rsidR="0022617F" w:rsidRPr="00FD422D">
              <w:rPr>
                <w:rFonts w:asciiTheme="minorHAnsi" w:eastAsia="Calibri" w:hAnsiTheme="minorHAnsi" w:cstheme="minorHAnsi"/>
                <w:sz w:val="18"/>
                <w:szCs w:val="18"/>
              </w:rPr>
              <w:t xml:space="preserve"> etc.</w:t>
            </w:r>
          </w:p>
        </w:tc>
      </w:tr>
      <w:tr w:rsidR="0030712F" w:rsidRPr="0030712F" w:rsidTr="00AF2F6A">
        <w:tc>
          <w:tcPr>
            <w:tcW w:w="534" w:type="dxa"/>
          </w:tcPr>
          <w:p w:rsidR="0030712F" w:rsidRPr="00FD422D" w:rsidRDefault="0030712F" w:rsidP="0030712F">
            <w:pPr>
              <w:numPr>
                <w:ilvl w:val="0"/>
                <w:numId w:val="38"/>
              </w:numPr>
              <w:ind w:left="426"/>
              <w:contextualSpacing/>
              <w:rPr>
                <w:rFonts w:asciiTheme="minorHAnsi" w:eastAsia="Calibri" w:hAnsiTheme="minorHAnsi" w:cstheme="minorHAnsi"/>
                <w:sz w:val="18"/>
                <w:szCs w:val="18"/>
              </w:rPr>
            </w:pPr>
          </w:p>
        </w:tc>
        <w:tc>
          <w:tcPr>
            <w:tcW w:w="6691" w:type="dxa"/>
          </w:tcPr>
          <w:p w:rsidR="0030712F" w:rsidRPr="00FD422D" w:rsidRDefault="0030712F" w:rsidP="00AF2F6A">
            <w:pPr>
              <w:rPr>
                <w:rFonts w:asciiTheme="minorHAnsi" w:eastAsia="Calibri" w:hAnsiTheme="minorHAnsi" w:cstheme="minorHAnsi"/>
                <w:sz w:val="18"/>
                <w:szCs w:val="18"/>
              </w:rPr>
            </w:pPr>
            <w:r w:rsidRPr="00FD422D">
              <w:rPr>
                <w:rFonts w:asciiTheme="minorHAnsi" w:eastAsia="Calibri" w:hAnsiTheme="minorHAnsi" w:cstheme="minorHAnsi"/>
                <w:sz w:val="18"/>
                <w:szCs w:val="18"/>
              </w:rPr>
              <w:t xml:space="preserve">Any other matters to discuss? </w:t>
            </w:r>
          </w:p>
        </w:tc>
        <w:tc>
          <w:tcPr>
            <w:tcW w:w="8221" w:type="dxa"/>
          </w:tcPr>
          <w:p w:rsidR="00141C37" w:rsidRPr="00FD422D" w:rsidRDefault="0030712F" w:rsidP="00594AB4">
            <w:pPr>
              <w:rPr>
                <w:rFonts w:asciiTheme="minorHAnsi" w:eastAsia="Calibri" w:hAnsiTheme="minorHAnsi" w:cstheme="minorHAnsi"/>
                <w:sz w:val="18"/>
                <w:szCs w:val="18"/>
              </w:rPr>
            </w:pPr>
            <w:r w:rsidRPr="00FD422D">
              <w:rPr>
                <w:rFonts w:asciiTheme="minorHAnsi" w:eastAsia="Calibri" w:hAnsiTheme="minorHAnsi" w:cstheme="minorHAnsi"/>
                <w:sz w:val="18"/>
                <w:szCs w:val="18"/>
              </w:rPr>
              <w:t>Consider any alternative working arrangements</w:t>
            </w:r>
            <w:r w:rsidR="00594AB4" w:rsidRPr="00FD422D">
              <w:rPr>
                <w:rFonts w:asciiTheme="minorHAnsi" w:eastAsia="Calibri" w:hAnsiTheme="minorHAnsi" w:cstheme="minorHAnsi"/>
                <w:sz w:val="18"/>
                <w:szCs w:val="18"/>
              </w:rPr>
              <w:t>,</w:t>
            </w:r>
            <w:r w:rsidRPr="00FD422D">
              <w:rPr>
                <w:rFonts w:asciiTheme="minorHAnsi" w:eastAsia="Calibri" w:hAnsiTheme="minorHAnsi" w:cstheme="minorHAnsi"/>
                <w:sz w:val="18"/>
                <w:szCs w:val="18"/>
              </w:rPr>
              <w:t xml:space="preserve"> </w:t>
            </w:r>
            <w:r w:rsidR="00594AB4" w:rsidRPr="00FD422D">
              <w:rPr>
                <w:rFonts w:asciiTheme="minorHAnsi" w:eastAsia="Calibri" w:hAnsiTheme="minorHAnsi" w:cstheme="minorHAnsi"/>
                <w:sz w:val="18"/>
                <w:szCs w:val="18"/>
              </w:rPr>
              <w:t xml:space="preserve">referrals required such as Occupational Health </w:t>
            </w:r>
            <w:r w:rsidRPr="00FD422D">
              <w:rPr>
                <w:rFonts w:asciiTheme="minorHAnsi" w:eastAsia="Calibri" w:hAnsiTheme="minorHAnsi" w:cstheme="minorHAnsi"/>
                <w:sz w:val="18"/>
                <w:szCs w:val="18"/>
              </w:rPr>
              <w:t>required?</w:t>
            </w:r>
          </w:p>
        </w:tc>
      </w:tr>
    </w:tbl>
    <w:tbl>
      <w:tblPr>
        <w:tblpPr w:leftFromText="180" w:rightFromText="180" w:vertAnchor="page" w:horzAnchor="margin" w:tblpY="1881"/>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9"/>
        <w:gridCol w:w="366"/>
        <w:gridCol w:w="1216"/>
        <w:gridCol w:w="141"/>
        <w:gridCol w:w="430"/>
        <w:gridCol w:w="1435"/>
        <w:gridCol w:w="1275"/>
        <w:gridCol w:w="638"/>
        <w:gridCol w:w="336"/>
        <w:gridCol w:w="193"/>
        <w:gridCol w:w="1385"/>
        <w:gridCol w:w="1762"/>
        <w:gridCol w:w="873"/>
        <w:gridCol w:w="1004"/>
        <w:gridCol w:w="144"/>
        <w:gridCol w:w="1147"/>
        <w:gridCol w:w="144"/>
        <w:gridCol w:w="1297"/>
      </w:tblGrid>
      <w:tr w:rsidR="003F076A" w:rsidRPr="00173C28" w:rsidTr="00AF6432">
        <w:trPr>
          <w:trHeight w:val="370"/>
        </w:trPr>
        <w:tc>
          <w:tcPr>
            <w:tcW w:w="7536" w:type="dxa"/>
            <w:gridSpan w:val="9"/>
            <w:tcBorders>
              <w:top w:val="single" w:sz="18" w:space="0" w:color="auto"/>
              <w:left w:val="single" w:sz="18" w:space="0" w:color="auto"/>
              <w:bottom w:val="single" w:sz="18" w:space="0" w:color="auto"/>
              <w:right w:val="single" w:sz="18" w:space="0" w:color="auto"/>
            </w:tcBorders>
            <w:shd w:val="clear" w:color="auto" w:fill="auto"/>
          </w:tcPr>
          <w:p w:rsidR="003F076A" w:rsidRPr="00173C28" w:rsidRDefault="003F076A" w:rsidP="003F076A">
            <w:pPr>
              <w:spacing w:before="60" w:after="60"/>
              <w:rPr>
                <w:rFonts w:cs="Arial"/>
                <w:b/>
                <w:sz w:val="28"/>
              </w:rPr>
            </w:pPr>
            <w:r>
              <w:rPr>
                <w:rFonts w:cs="Arial"/>
                <w:b/>
                <w:sz w:val="28"/>
              </w:rPr>
              <w:lastRenderedPageBreak/>
              <w:t xml:space="preserve">NAME:   </w:t>
            </w:r>
            <w:r>
              <w:rPr>
                <w:rFonts w:cs="Arial"/>
                <w:b/>
                <w:sz w:val="28"/>
                <w:szCs w:val="28"/>
              </w:rPr>
              <w:t xml:space="preserve"> </w:t>
            </w:r>
          </w:p>
        </w:tc>
        <w:tc>
          <w:tcPr>
            <w:tcW w:w="7949" w:type="dxa"/>
            <w:gridSpan w:val="9"/>
            <w:tcBorders>
              <w:top w:val="single" w:sz="18" w:space="0" w:color="auto"/>
              <w:left w:val="single" w:sz="18" w:space="0" w:color="auto"/>
              <w:bottom w:val="single" w:sz="18" w:space="0" w:color="auto"/>
              <w:right w:val="single" w:sz="18" w:space="0" w:color="auto"/>
            </w:tcBorders>
            <w:shd w:val="clear" w:color="auto" w:fill="auto"/>
          </w:tcPr>
          <w:p w:rsidR="003F076A" w:rsidRPr="00173C28" w:rsidRDefault="003F076A" w:rsidP="003F076A">
            <w:pPr>
              <w:spacing w:before="60" w:after="60"/>
              <w:rPr>
                <w:rFonts w:cs="Arial"/>
                <w:b/>
                <w:sz w:val="28"/>
              </w:rPr>
            </w:pPr>
            <w:r>
              <w:rPr>
                <w:rFonts w:cs="Arial"/>
                <w:b/>
                <w:sz w:val="28"/>
              </w:rPr>
              <w:t>SERVICE</w:t>
            </w:r>
            <w:r w:rsidRPr="00173C28">
              <w:rPr>
                <w:rFonts w:cs="Arial"/>
                <w:b/>
                <w:sz w:val="28"/>
              </w:rPr>
              <w:t>:</w:t>
            </w:r>
            <w:r>
              <w:rPr>
                <w:rFonts w:cs="Arial"/>
                <w:b/>
                <w:sz w:val="28"/>
              </w:rPr>
              <w:t xml:space="preserve">  </w:t>
            </w:r>
          </w:p>
        </w:tc>
      </w:tr>
      <w:tr w:rsidR="003F076A" w:rsidRPr="00173C28" w:rsidTr="00AF6432">
        <w:trPr>
          <w:trHeight w:val="129"/>
        </w:trPr>
        <w:tc>
          <w:tcPr>
            <w:tcW w:w="15485" w:type="dxa"/>
            <w:gridSpan w:val="18"/>
            <w:tcBorders>
              <w:top w:val="single" w:sz="18" w:space="0" w:color="auto"/>
              <w:left w:val="single" w:sz="18" w:space="0" w:color="auto"/>
              <w:bottom w:val="single" w:sz="18" w:space="0" w:color="auto"/>
              <w:right w:val="single" w:sz="18" w:space="0" w:color="auto"/>
            </w:tcBorders>
          </w:tcPr>
          <w:p w:rsidR="003F076A" w:rsidRPr="0084785A" w:rsidRDefault="003F076A" w:rsidP="00AF6432">
            <w:pPr>
              <w:spacing w:before="60" w:after="60"/>
              <w:ind w:left="-5988" w:firstLine="5988"/>
              <w:rPr>
                <w:rFonts w:cs="Arial"/>
                <w:sz w:val="28"/>
                <w:szCs w:val="28"/>
              </w:rPr>
            </w:pPr>
            <w:r>
              <w:rPr>
                <w:rFonts w:cs="Arial"/>
                <w:b/>
                <w:sz w:val="28"/>
                <w:szCs w:val="28"/>
              </w:rPr>
              <w:t>Job Title</w:t>
            </w:r>
            <w:r w:rsidRPr="000E166D">
              <w:rPr>
                <w:rFonts w:cs="Arial"/>
                <w:b/>
                <w:sz w:val="28"/>
                <w:szCs w:val="28"/>
              </w:rPr>
              <w:t>:</w:t>
            </w:r>
            <w:r w:rsidRPr="00C85BD9">
              <w:rPr>
                <w:rFonts w:cs="Arial"/>
                <w:sz w:val="28"/>
                <w:szCs w:val="28"/>
              </w:rPr>
              <w:t xml:space="preserve">  </w:t>
            </w:r>
            <w:r>
              <w:rPr>
                <w:rFonts w:cs="Arial"/>
                <w:sz w:val="28"/>
                <w:szCs w:val="28"/>
              </w:rPr>
              <w:t xml:space="preserve"> </w:t>
            </w:r>
          </w:p>
        </w:tc>
      </w:tr>
      <w:tr w:rsidR="003F076A" w:rsidRPr="00173C28" w:rsidTr="00AF643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6"/>
        </w:trPr>
        <w:tc>
          <w:tcPr>
            <w:tcW w:w="3281" w:type="dxa"/>
            <w:gridSpan w:val="3"/>
            <w:tcBorders>
              <w:top w:val="single" w:sz="18" w:space="0" w:color="auto"/>
              <w:left w:val="single" w:sz="18" w:space="0" w:color="auto"/>
              <w:bottom w:val="single" w:sz="18" w:space="0" w:color="auto"/>
              <w:right w:val="single" w:sz="8" w:space="0" w:color="auto"/>
            </w:tcBorders>
          </w:tcPr>
          <w:p w:rsidR="003F076A" w:rsidRPr="00173C28" w:rsidRDefault="003F076A" w:rsidP="003F076A">
            <w:pPr>
              <w:spacing w:before="60" w:after="60"/>
              <w:rPr>
                <w:rFonts w:cs="Arial"/>
                <w:b/>
                <w:sz w:val="24"/>
                <w:szCs w:val="24"/>
              </w:rPr>
            </w:pPr>
            <w:r w:rsidRPr="00173C28">
              <w:rPr>
                <w:rFonts w:cs="Arial"/>
                <w:b/>
                <w:sz w:val="24"/>
                <w:szCs w:val="24"/>
              </w:rPr>
              <w:t>Responsible Manager</w:t>
            </w:r>
          </w:p>
        </w:tc>
        <w:tc>
          <w:tcPr>
            <w:tcW w:w="3281" w:type="dxa"/>
            <w:gridSpan w:val="4"/>
            <w:tcBorders>
              <w:top w:val="single" w:sz="18" w:space="0" w:color="auto"/>
              <w:left w:val="single" w:sz="8" w:space="0" w:color="auto"/>
              <w:bottom w:val="single" w:sz="18" w:space="0" w:color="auto"/>
              <w:right w:val="single" w:sz="8" w:space="0" w:color="auto"/>
            </w:tcBorders>
          </w:tcPr>
          <w:p w:rsidR="003F076A" w:rsidRPr="00C85BD9" w:rsidRDefault="003F076A" w:rsidP="003F076A">
            <w:pPr>
              <w:spacing w:before="60" w:after="60"/>
              <w:rPr>
                <w:rFonts w:cs="Arial"/>
                <w:sz w:val="24"/>
                <w:szCs w:val="24"/>
              </w:rPr>
            </w:pPr>
          </w:p>
        </w:tc>
        <w:tc>
          <w:tcPr>
            <w:tcW w:w="2552" w:type="dxa"/>
            <w:gridSpan w:val="4"/>
            <w:tcBorders>
              <w:top w:val="single" w:sz="18" w:space="0" w:color="auto"/>
              <w:left w:val="single" w:sz="8" w:space="0" w:color="auto"/>
              <w:bottom w:val="single" w:sz="18" w:space="0" w:color="auto"/>
              <w:right w:val="single" w:sz="8" w:space="0" w:color="auto"/>
            </w:tcBorders>
          </w:tcPr>
          <w:p w:rsidR="003F076A" w:rsidRPr="00173C28" w:rsidRDefault="003F076A" w:rsidP="003F076A">
            <w:pPr>
              <w:spacing w:before="60" w:after="60"/>
              <w:rPr>
                <w:rFonts w:cs="Arial"/>
                <w:b/>
                <w:sz w:val="24"/>
                <w:szCs w:val="24"/>
              </w:rPr>
            </w:pPr>
            <w:r w:rsidRPr="00173C28">
              <w:rPr>
                <w:rFonts w:cs="Arial"/>
                <w:b/>
                <w:sz w:val="24"/>
                <w:szCs w:val="24"/>
              </w:rPr>
              <w:t>Signature</w:t>
            </w:r>
          </w:p>
        </w:tc>
        <w:tc>
          <w:tcPr>
            <w:tcW w:w="3783" w:type="dxa"/>
            <w:gridSpan w:val="4"/>
            <w:tcBorders>
              <w:top w:val="single" w:sz="18" w:space="0" w:color="auto"/>
              <w:left w:val="single" w:sz="8" w:space="0" w:color="auto"/>
              <w:bottom w:val="single" w:sz="18" w:space="0" w:color="auto"/>
              <w:right w:val="single" w:sz="8" w:space="0" w:color="auto"/>
            </w:tcBorders>
          </w:tcPr>
          <w:p w:rsidR="003F076A" w:rsidRPr="00173C28" w:rsidRDefault="003F076A" w:rsidP="003F076A">
            <w:pPr>
              <w:spacing w:before="60" w:after="60"/>
              <w:rPr>
                <w:rFonts w:cs="Arial"/>
                <w:b/>
                <w:sz w:val="24"/>
                <w:szCs w:val="24"/>
              </w:rPr>
            </w:pPr>
          </w:p>
        </w:tc>
        <w:tc>
          <w:tcPr>
            <w:tcW w:w="1291" w:type="dxa"/>
            <w:gridSpan w:val="2"/>
            <w:tcBorders>
              <w:top w:val="single" w:sz="18" w:space="0" w:color="auto"/>
              <w:left w:val="single" w:sz="8" w:space="0" w:color="auto"/>
              <w:bottom w:val="single" w:sz="18" w:space="0" w:color="auto"/>
              <w:right w:val="single" w:sz="8" w:space="0" w:color="auto"/>
            </w:tcBorders>
          </w:tcPr>
          <w:p w:rsidR="003F076A" w:rsidRPr="00173C28" w:rsidRDefault="003F076A" w:rsidP="003F076A">
            <w:pPr>
              <w:spacing w:before="60" w:after="60"/>
              <w:rPr>
                <w:rFonts w:cs="Arial"/>
                <w:b/>
                <w:sz w:val="24"/>
                <w:szCs w:val="24"/>
              </w:rPr>
            </w:pPr>
            <w:r>
              <w:rPr>
                <w:rFonts w:cs="Arial"/>
                <w:b/>
                <w:sz w:val="24"/>
                <w:szCs w:val="24"/>
              </w:rPr>
              <w:t xml:space="preserve">Version </w:t>
            </w:r>
            <w:r w:rsidRPr="00173C28">
              <w:rPr>
                <w:rFonts w:cs="Arial"/>
                <w:b/>
                <w:sz w:val="24"/>
                <w:szCs w:val="24"/>
              </w:rPr>
              <w:t>Date</w:t>
            </w:r>
          </w:p>
        </w:tc>
        <w:tc>
          <w:tcPr>
            <w:tcW w:w="1297" w:type="dxa"/>
            <w:tcBorders>
              <w:top w:val="single" w:sz="18" w:space="0" w:color="auto"/>
              <w:left w:val="single" w:sz="8" w:space="0" w:color="auto"/>
              <w:bottom w:val="single" w:sz="18" w:space="0" w:color="auto"/>
              <w:right w:val="single" w:sz="18" w:space="0" w:color="auto"/>
            </w:tcBorders>
          </w:tcPr>
          <w:p w:rsidR="003F076A" w:rsidRPr="00173C28" w:rsidRDefault="003F076A" w:rsidP="003F076A">
            <w:pPr>
              <w:spacing w:before="60" w:after="60"/>
              <w:rPr>
                <w:rFonts w:cs="Arial"/>
                <w:b/>
                <w:sz w:val="24"/>
                <w:szCs w:val="24"/>
              </w:rPr>
            </w:pPr>
            <w:r>
              <w:rPr>
                <w:rFonts w:cs="Arial"/>
                <w:b/>
                <w:sz w:val="24"/>
                <w:szCs w:val="24"/>
              </w:rPr>
              <w:t>17/11/21</w:t>
            </w:r>
          </w:p>
        </w:tc>
      </w:tr>
      <w:tr w:rsidR="00AF6432" w:rsidRPr="00167483" w:rsidTr="00AF643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6"/>
        </w:trPr>
        <w:tc>
          <w:tcPr>
            <w:tcW w:w="2065" w:type="dxa"/>
            <w:gridSpan w:val="2"/>
            <w:tcBorders>
              <w:top w:val="single" w:sz="18" w:space="0" w:color="auto"/>
              <w:left w:val="single" w:sz="18" w:space="0" w:color="auto"/>
              <w:bottom w:val="single" w:sz="18" w:space="0" w:color="auto"/>
              <w:right w:val="single" w:sz="8" w:space="0" w:color="auto"/>
            </w:tcBorders>
          </w:tcPr>
          <w:p w:rsidR="003F076A" w:rsidRPr="00167483" w:rsidRDefault="003F076A" w:rsidP="003F076A">
            <w:pPr>
              <w:spacing w:before="60" w:after="60"/>
              <w:rPr>
                <w:rFonts w:cs="Arial"/>
                <w:b/>
                <w:sz w:val="24"/>
                <w:szCs w:val="24"/>
              </w:rPr>
            </w:pPr>
            <w:r w:rsidRPr="00167483">
              <w:rPr>
                <w:rFonts w:cs="Arial"/>
                <w:b/>
                <w:sz w:val="24"/>
                <w:szCs w:val="24"/>
              </w:rPr>
              <w:t>Assessment by</w:t>
            </w:r>
          </w:p>
        </w:tc>
        <w:tc>
          <w:tcPr>
            <w:tcW w:w="1787" w:type="dxa"/>
            <w:gridSpan w:val="3"/>
            <w:tcBorders>
              <w:top w:val="single" w:sz="18" w:space="0" w:color="auto"/>
              <w:left w:val="single" w:sz="8" w:space="0" w:color="auto"/>
              <w:bottom w:val="single" w:sz="18" w:space="0" w:color="auto"/>
              <w:right w:val="single" w:sz="8" w:space="0" w:color="auto"/>
            </w:tcBorders>
          </w:tcPr>
          <w:p w:rsidR="003F076A" w:rsidRPr="00D01BF6" w:rsidRDefault="003F076A" w:rsidP="003F076A">
            <w:pPr>
              <w:spacing w:before="60" w:after="60"/>
              <w:rPr>
                <w:rFonts w:cs="Arial"/>
                <w:sz w:val="24"/>
                <w:szCs w:val="24"/>
              </w:rPr>
            </w:pPr>
          </w:p>
        </w:tc>
        <w:tc>
          <w:tcPr>
            <w:tcW w:w="1435" w:type="dxa"/>
            <w:tcBorders>
              <w:top w:val="single" w:sz="18" w:space="0" w:color="auto"/>
              <w:left w:val="single" w:sz="8" w:space="0" w:color="auto"/>
              <w:bottom w:val="single" w:sz="18" w:space="0" w:color="auto"/>
              <w:right w:val="single" w:sz="8" w:space="0" w:color="auto"/>
            </w:tcBorders>
          </w:tcPr>
          <w:p w:rsidR="003F076A" w:rsidRPr="00167483" w:rsidRDefault="003F076A" w:rsidP="003F076A">
            <w:pPr>
              <w:spacing w:before="60" w:after="60"/>
              <w:rPr>
                <w:rFonts w:cs="Arial"/>
                <w:b/>
                <w:sz w:val="24"/>
                <w:szCs w:val="24"/>
              </w:rPr>
            </w:pPr>
            <w:r w:rsidRPr="00167483">
              <w:rPr>
                <w:rFonts w:cs="Arial"/>
                <w:b/>
                <w:sz w:val="24"/>
                <w:szCs w:val="24"/>
              </w:rPr>
              <w:t>Signature</w:t>
            </w:r>
          </w:p>
        </w:tc>
        <w:tc>
          <w:tcPr>
            <w:tcW w:w="1913" w:type="dxa"/>
            <w:gridSpan w:val="2"/>
            <w:tcBorders>
              <w:top w:val="single" w:sz="18" w:space="0" w:color="auto"/>
              <w:left w:val="single" w:sz="8" w:space="0" w:color="auto"/>
              <w:bottom w:val="single" w:sz="18" w:space="0" w:color="auto"/>
              <w:right w:val="single" w:sz="8" w:space="0" w:color="auto"/>
            </w:tcBorders>
          </w:tcPr>
          <w:p w:rsidR="003F076A" w:rsidRPr="00167483" w:rsidRDefault="003F076A" w:rsidP="003F076A">
            <w:pPr>
              <w:spacing w:before="60" w:after="60"/>
              <w:rPr>
                <w:rFonts w:cs="Arial"/>
                <w:b/>
                <w:sz w:val="24"/>
                <w:szCs w:val="24"/>
              </w:rPr>
            </w:pPr>
          </w:p>
        </w:tc>
        <w:tc>
          <w:tcPr>
            <w:tcW w:w="1914" w:type="dxa"/>
            <w:gridSpan w:val="3"/>
            <w:tcBorders>
              <w:top w:val="single" w:sz="18" w:space="0" w:color="auto"/>
              <w:left w:val="single" w:sz="8" w:space="0" w:color="auto"/>
              <w:bottom w:val="single" w:sz="18" w:space="0" w:color="auto"/>
              <w:right w:val="single" w:sz="8" w:space="0" w:color="auto"/>
            </w:tcBorders>
          </w:tcPr>
          <w:p w:rsidR="003F076A" w:rsidRPr="00167483" w:rsidRDefault="003F076A" w:rsidP="003F076A">
            <w:pPr>
              <w:spacing w:before="60" w:after="60"/>
              <w:rPr>
                <w:rFonts w:cs="Arial"/>
                <w:b/>
                <w:sz w:val="24"/>
                <w:szCs w:val="24"/>
              </w:rPr>
            </w:pPr>
            <w:r>
              <w:rPr>
                <w:rFonts w:cs="Arial"/>
                <w:b/>
                <w:sz w:val="24"/>
                <w:szCs w:val="24"/>
              </w:rPr>
              <w:t>Staff members Signature</w:t>
            </w:r>
          </w:p>
        </w:tc>
        <w:tc>
          <w:tcPr>
            <w:tcW w:w="1762" w:type="dxa"/>
            <w:tcBorders>
              <w:top w:val="single" w:sz="18" w:space="0" w:color="auto"/>
              <w:left w:val="single" w:sz="8" w:space="0" w:color="auto"/>
              <w:bottom w:val="single" w:sz="18" w:space="0" w:color="auto"/>
              <w:right w:val="single" w:sz="8" w:space="0" w:color="auto"/>
            </w:tcBorders>
          </w:tcPr>
          <w:p w:rsidR="003F076A" w:rsidRPr="00167483" w:rsidRDefault="003F076A" w:rsidP="003F076A">
            <w:pPr>
              <w:spacing w:before="60" w:after="60"/>
              <w:rPr>
                <w:rFonts w:cs="Arial"/>
                <w:b/>
                <w:sz w:val="24"/>
                <w:szCs w:val="24"/>
              </w:rPr>
            </w:pPr>
          </w:p>
        </w:tc>
        <w:tc>
          <w:tcPr>
            <w:tcW w:w="873" w:type="dxa"/>
            <w:tcBorders>
              <w:top w:val="single" w:sz="18" w:space="0" w:color="auto"/>
              <w:left w:val="single" w:sz="8" w:space="0" w:color="auto"/>
              <w:bottom w:val="single" w:sz="18" w:space="0" w:color="auto"/>
              <w:right w:val="single" w:sz="8" w:space="0" w:color="auto"/>
            </w:tcBorders>
          </w:tcPr>
          <w:p w:rsidR="003F076A" w:rsidRPr="00167483" w:rsidRDefault="003F076A" w:rsidP="003F076A">
            <w:pPr>
              <w:spacing w:before="60" w:after="60"/>
              <w:rPr>
                <w:rFonts w:cs="Arial"/>
                <w:b/>
                <w:sz w:val="24"/>
                <w:szCs w:val="24"/>
              </w:rPr>
            </w:pPr>
            <w:r w:rsidRPr="00167483">
              <w:rPr>
                <w:rFonts w:cs="Arial"/>
                <w:b/>
                <w:sz w:val="24"/>
                <w:szCs w:val="24"/>
              </w:rPr>
              <w:t>Date</w:t>
            </w:r>
          </w:p>
        </w:tc>
        <w:tc>
          <w:tcPr>
            <w:tcW w:w="1148" w:type="dxa"/>
            <w:gridSpan w:val="2"/>
            <w:tcBorders>
              <w:top w:val="single" w:sz="18" w:space="0" w:color="auto"/>
              <w:left w:val="single" w:sz="8" w:space="0" w:color="auto"/>
              <w:bottom w:val="single" w:sz="18" w:space="0" w:color="auto"/>
              <w:right w:val="single" w:sz="8" w:space="0" w:color="auto"/>
            </w:tcBorders>
          </w:tcPr>
          <w:p w:rsidR="003F076A" w:rsidRPr="00167483" w:rsidRDefault="003F076A" w:rsidP="003F076A">
            <w:pPr>
              <w:spacing w:before="60" w:after="60"/>
              <w:rPr>
                <w:rFonts w:cs="Arial"/>
                <w:b/>
                <w:sz w:val="24"/>
                <w:szCs w:val="24"/>
              </w:rPr>
            </w:pPr>
          </w:p>
        </w:tc>
        <w:tc>
          <w:tcPr>
            <w:tcW w:w="1291" w:type="dxa"/>
            <w:gridSpan w:val="2"/>
            <w:tcBorders>
              <w:top w:val="single" w:sz="18" w:space="0" w:color="auto"/>
              <w:left w:val="single" w:sz="8" w:space="0" w:color="auto"/>
              <w:bottom w:val="single" w:sz="18" w:space="0" w:color="auto"/>
              <w:right w:val="single" w:sz="8" w:space="0" w:color="auto"/>
            </w:tcBorders>
          </w:tcPr>
          <w:p w:rsidR="003F076A" w:rsidRPr="00167483" w:rsidRDefault="003F076A" w:rsidP="003F076A">
            <w:pPr>
              <w:spacing w:before="60" w:after="60"/>
              <w:rPr>
                <w:rFonts w:cs="Arial"/>
                <w:b/>
                <w:sz w:val="24"/>
                <w:szCs w:val="24"/>
              </w:rPr>
            </w:pPr>
            <w:r w:rsidRPr="00167483">
              <w:rPr>
                <w:rFonts w:cs="Arial"/>
                <w:b/>
                <w:sz w:val="24"/>
                <w:szCs w:val="24"/>
              </w:rPr>
              <w:t>Review Date</w:t>
            </w:r>
          </w:p>
        </w:tc>
        <w:tc>
          <w:tcPr>
            <w:tcW w:w="1297" w:type="dxa"/>
            <w:tcBorders>
              <w:top w:val="single" w:sz="18" w:space="0" w:color="auto"/>
              <w:left w:val="single" w:sz="8" w:space="0" w:color="auto"/>
              <w:bottom w:val="single" w:sz="18" w:space="0" w:color="auto"/>
              <w:right w:val="single" w:sz="18" w:space="0" w:color="auto"/>
            </w:tcBorders>
          </w:tcPr>
          <w:p w:rsidR="003F076A" w:rsidRPr="00167483" w:rsidRDefault="003F076A" w:rsidP="003F076A">
            <w:pPr>
              <w:spacing w:before="60" w:after="60"/>
              <w:rPr>
                <w:rFonts w:cs="Arial"/>
                <w:b/>
                <w:sz w:val="24"/>
                <w:szCs w:val="24"/>
              </w:rPr>
            </w:pPr>
          </w:p>
        </w:tc>
      </w:tr>
      <w:tr w:rsidR="003F076A" w:rsidRPr="00167483" w:rsidTr="00AF643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0"/>
        </w:trPr>
        <w:tc>
          <w:tcPr>
            <w:tcW w:w="15485" w:type="dxa"/>
            <w:gridSpan w:val="18"/>
            <w:tcBorders>
              <w:top w:val="single" w:sz="18" w:space="0" w:color="auto"/>
              <w:left w:val="nil"/>
              <w:bottom w:val="single" w:sz="18" w:space="0" w:color="auto"/>
              <w:right w:val="nil"/>
            </w:tcBorders>
          </w:tcPr>
          <w:p w:rsidR="003F076A" w:rsidRPr="00F40DF4" w:rsidRDefault="003F076A" w:rsidP="003F076A">
            <w:pPr>
              <w:rPr>
                <w:rFonts w:cs="Arial"/>
                <w:b/>
                <w:sz w:val="18"/>
                <w:szCs w:val="24"/>
              </w:rPr>
            </w:pPr>
          </w:p>
        </w:tc>
      </w:tr>
      <w:tr w:rsidR="003F076A" w:rsidRPr="00167483" w:rsidTr="00AF643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948"/>
        </w:trPr>
        <w:tc>
          <w:tcPr>
            <w:tcW w:w="3422" w:type="dxa"/>
            <w:gridSpan w:val="4"/>
            <w:tcBorders>
              <w:top w:val="single" w:sz="18" w:space="0" w:color="auto"/>
              <w:left w:val="single" w:sz="18" w:space="0" w:color="auto"/>
              <w:bottom w:val="single" w:sz="18" w:space="0" w:color="auto"/>
              <w:right w:val="single" w:sz="8" w:space="0" w:color="auto"/>
            </w:tcBorders>
            <w:shd w:val="clear" w:color="auto" w:fill="D9D9D9" w:themeFill="background1" w:themeFillShade="D9"/>
          </w:tcPr>
          <w:p w:rsidR="003F076A" w:rsidRDefault="003F076A" w:rsidP="00AF6432">
            <w:pPr>
              <w:shd w:val="clear" w:color="auto" w:fill="DDD9C3" w:themeFill="background2" w:themeFillShade="E6"/>
              <w:spacing w:before="60" w:after="60"/>
              <w:rPr>
                <w:rFonts w:asciiTheme="minorHAnsi" w:hAnsiTheme="minorHAnsi" w:cstheme="minorHAnsi"/>
                <w:b/>
                <w:sz w:val="24"/>
                <w:szCs w:val="24"/>
              </w:rPr>
            </w:pPr>
            <w:r w:rsidRPr="00B939A0">
              <w:rPr>
                <w:rFonts w:asciiTheme="minorHAnsi" w:hAnsiTheme="minorHAnsi" w:cstheme="minorHAnsi"/>
                <w:b/>
                <w:sz w:val="24"/>
                <w:szCs w:val="24"/>
              </w:rPr>
              <w:t>Reason for Risk Assessment</w:t>
            </w:r>
          </w:p>
          <w:p w:rsidR="003F076A" w:rsidRPr="00AF6432" w:rsidRDefault="003F076A" w:rsidP="00AF6432">
            <w:pPr>
              <w:shd w:val="clear" w:color="auto" w:fill="DDD9C3" w:themeFill="background2" w:themeFillShade="E6"/>
              <w:spacing w:before="60" w:after="60"/>
              <w:rPr>
                <w:rFonts w:asciiTheme="minorHAnsi" w:hAnsiTheme="minorHAnsi" w:cstheme="minorHAnsi"/>
                <w:b/>
                <w:i/>
                <w:sz w:val="20"/>
                <w:szCs w:val="20"/>
              </w:rPr>
            </w:pPr>
            <w:r w:rsidRPr="00436F97">
              <w:rPr>
                <w:rFonts w:asciiTheme="minorHAnsi" w:hAnsiTheme="minorHAnsi" w:cstheme="minorHAnsi"/>
                <w:b/>
                <w:i/>
                <w:sz w:val="20"/>
                <w:szCs w:val="20"/>
              </w:rPr>
              <w:t xml:space="preserve">(please refer to </w:t>
            </w:r>
            <w:r>
              <w:rPr>
                <w:rFonts w:asciiTheme="minorHAnsi" w:hAnsiTheme="minorHAnsi" w:cstheme="minorHAnsi"/>
                <w:b/>
                <w:i/>
                <w:sz w:val="20"/>
                <w:szCs w:val="20"/>
              </w:rPr>
              <w:t>Appendix for definitions</w:t>
            </w:r>
            <w:r w:rsidRPr="00436F97">
              <w:rPr>
                <w:rFonts w:asciiTheme="minorHAnsi" w:hAnsiTheme="minorHAnsi" w:cstheme="minorHAnsi"/>
                <w:b/>
                <w:i/>
                <w:sz w:val="20"/>
                <w:szCs w:val="20"/>
              </w:rPr>
              <w:t>)</w:t>
            </w:r>
          </w:p>
        </w:tc>
        <w:tc>
          <w:tcPr>
            <w:tcW w:w="12063" w:type="dxa"/>
            <w:gridSpan w:val="14"/>
            <w:tcBorders>
              <w:top w:val="single" w:sz="18" w:space="0" w:color="auto"/>
              <w:left w:val="single" w:sz="8" w:space="0" w:color="auto"/>
              <w:bottom w:val="single" w:sz="18" w:space="0" w:color="auto"/>
              <w:right w:val="single" w:sz="18" w:space="0" w:color="auto"/>
            </w:tcBorders>
          </w:tcPr>
          <w:p w:rsidR="003F076A" w:rsidRPr="00C9293F" w:rsidRDefault="003F076A" w:rsidP="00510271">
            <w:pPr>
              <w:spacing w:before="60" w:after="60"/>
              <w:rPr>
                <w:rFonts w:asciiTheme="minorHAnsi" w:hAnsiTheme="minorHAnsi" w:cstheme="minorHAnsi"/>
                <w:sz w:val="24"/>
                <w:szCs w:val="24"/>
              </w:rPr>
            </w:pPr>
          </w:p>
        </w:tc>
      </w:tr>
      <w:tr w:rsidR="003F076A" w:rsidRPr="00167483" w:rsidTr="00AF643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
        </w:trPr>
        <w:tc>
          <w:tcPr>
            <w:tcW w:w="15485" w:type="dxa"/>
            <w:gridSpan w:val="18"/>
            <w:tcBorders>
              <w:top w:val="single" w:sz="18" w:space="0" w:color="auto"/>
              <w:left w:val="nil"/>
              <w:bottom w:val="single" w:sz="18" w:space="0" w:color="auto"/>
              <w:right w:val="nil"/>
            </w:tcBorders>
          </w:tcPr>
          <w:p w:rsidR="003F076A" w:rsidRPr="00C104AC" w:rsidRDefault="003F076A" w:rsidP="003F076A">
            <w:pPr>
              <w:rPr>
                <w:rFonts w:cs="Arial"/>
                <w:b/>
                <w:sz w:val="14"/>
                <w:szCs w:val="24"/>
              </w:rPr>
            </w:pPr>
          </w:p>
        </w:tc>
      </w:tr>
      <w:tr w:rsidR="00AF6432" w:rsidRPr="001E5787" w:rsidTr="00AF6432">
        <w:trPr>
          <w:trHeight w:val="676"/>
        </w:trPr>
        <w:tc>
          <w:tcPr>
            <w:tcW w:w="1699" w:type="dxa"/>
            <w:tcBorders>
              <w:top w:val="single" w:sz="18" w:space="0" w:color="auto"/>
              <w:left w:val="single" w:sz="18" w:space="0" w:color="auto"/>
              <w:bottom w:val="single" w:sz="18" w:space="0" w:color="auto"/>
              <w:right w:val="single" w:sz="6" w:space="0" w:color="auto"/>
            </w:tcBorders>
            <w:shd w:val="clear" w:color="auto" w:fill="DDD9C3" w:themeFill="background2" w:themeFillShade="E6"/>
          </w:tcPr>
          <w:p w:rsidR="003F076A" w:rsidRPr="00B939A0" w:rsidRDefault="003F076A" w:rsidP="003F076A">
            <w:pPr>
              <w:jc w:val="center"/>
              <w:rPr>
                <w:rFonts w:asciiTheme="minorHAnsi" w:hAnsiTheme="minorHAnsi" w:cstheme="minorHAnsi"/>
                <w:b/>
                <w:sz w:val="24"/>
              </w:rPr>
            </w:pPr>
            <w:r w:rsidRPr="00B939A0">
              <w:rPr>
                <w:rFonts w:asciiTheme="minorHAnsi" w:hAnsiTheme="minorHAnsi" w:cstheme="minorHAnsi"/>
                <w:b/>
                <w:sz w:val="24"/>
              </w:rPr>
              <w:t>What are the hazards?</w:t>
            </w:r>
          </w:p>
        </w:tc>
        <w:tc>
          <w:tcPr>
            <w:tcW w:w="1723" w:type="dxa"/>
            <w:gridSpan w:val="3"/>
            <w:tcBorders>
              <w:top w:val="single" w:sz="18" w:space="0" w:color="auto"/>
              <w:left w:val="single" w:sz="6" w:space="0" w:color="auto"/>
              <w:bottom w:val="single" w:sz="18" w:space="0" w:color="auto"/>
              <w:right w:val="single" w:sz="6" w:space="0" w:color="auto"/>
            </w:tcBorders>
            <w:shd w:val="clear" w:color="auto" w:fill="DDD9C3" w:themeFill="background2" w:themeFillShade="E6"/>
          </w:tcPr>
          <w:p w:rsidR="003F076A" w:rsidRPr="00B939A0" w:rsidRDefault="003F076A" w:rsidP="003F076A">
            <w:pPr>
              <w:jc w:val="center"/>
              <w:rPr>
                <w:rFonts w:asciiTheme="minorHAnsi" w:hAnsiTheme="minorHAnsi" w:cstheme="minorHAnsi"/>
                <w:b/>
                <w:sz w:val="24"/>
              </w:rPr>
            </w:pPr>
            <w:r w:rsidRPr="00B939A0">
              <w:rPr>
                <w:rFonts w:asciiTheme="minorHAnsi" w:hAnsiTheme="minorHAnsi" w:cstheme="minorHAnsi"/>
                <w:b/>
                <w:sz w:val="24"/>
              </w:rPr>
              <w:t>Who might</w:t>
            </w:r>
          </w:p>
          <w:p w:rsidR="003F076A" w:rsidRPr="00B939A0" w:rsidRDefault="003F076A" w:rsidP="003F076A">
            <w:pPr>
              <w:jc w:val="center"/>
              <w:rPr>
                <w:rFonts w:asciiTheme="minorHAnsi" w:hAnsiTheme="minorHAnsi" w:cstheme="minorHAnsi"/>
                <w:b/>
                <w:sz w:val="24"/>
              </w:rPr>
            </w:pPr>
            <w:r w:rsidRPr="00B939A0">
              <w:rPr>
                <w:rFonts w:asciiTheme="minorHAnsi" w:hAnsiTheme="minorHAnsi" w:cstheme="minorHAnsi"/>
                <w:b/>
                <w:sz w:val="24"/>
              </w:rPr>
              <w:t>be harmed and how</w:t>
            </w:r>
          </w:p>
        </w:tc>
        <w:tc>
          <w:tcPr>
            <w:tcW w:w="4307" w:type="dxa"/>
            <w:gridSpan w:val="6"/>
            <w:tcBorders>
              <w:top w:val="single" w:sz="18" w:space="0" w:color="auto"/>
              <w:left w:val="single" w:sz="6" w:space="0" w:color="auto"/>
              <w:bottom w:val="single" w:sz="18" w:space="0" w:color="auto"/>
              <w:right w:val="single" w:sz="8" w:space="0" w:color="auto"/>
            </w:tcBorders>
            <w:shd w:val="clear" w:color="auto" w:fill="DDD9C3" w:themeFill="background2" w:themeFillShade="E6"/>
          </w:tcPr>
          <w:p w:rsidR="003F076A" w:rsidRPr="00B939A0" w:rsidRDefault="003F076A" w:rsidP="003F076A">
            <w:pPr>
              <w:jc w:val="center"/>
              <w:rPr>
                <w:rFonts w:asciiTheme="minorHAnsi" w:hAnsiTheme="minorHAnsi" w:cstheme="minorHAnsi"/>
                <w:b/>
                <w:sz w:val="24"/>
              </w:rPr>
            </w:pPr>
            <w:r w:rsidRPr="00B939A0">
              <w:rPr>
                <w:rFonts w:asciiTheme="minorHAnsi" w:hAnsiTheme="minorHAnsi" w:cstheme="minorHAnsi"/>
                <w:b/>
                <w:sz w:val="24"/>
              </w:rPr>
              <w:t>Evaluate the risks.</w:t>
            </w:r>
          </w:p>
          <w:p w:rsidR="003F076A" w:rsidRPr="00B939A0" w:rsidRDefault="003F076A" w:rsidP="003F076A">
            <w:pPr>
              <w:jc w:val="center"/>
              <w:rPr>
                <w:rFonts w:asciiTheme="minorHAnsi" w:hAnsiTheme="minorHAnsi" w:cstheme="minorHAnsi"/>
                <w:b/>
                <w:sz w:val="24"/>
              </w:rPr>
            </w:pPr>
            <w:r w:rsidRPr="00B939A0">
              <w:rPr>
                <w:rFonts w:asciiTheme="minorHAnsi" w:hAnsiTheme="minorHAnsi" w:cstheme="minorHAnsi"/>
                <w:b/>
                <w:sz w:val="24"/>
              </w:rPr>
              <w:t>What are you already doing?</w:t>
            </w:r>
          </w:p>
          <w:p w:rsidR="003F076A" w:rsidRPr="00B939A0" w:rsidRDefault="003F076A" w:rsidP="00AF6432">
            <w:pPr>
              <w:rPr>
                <w:rFonts w:asciiTheme="minorHAnsi" w:hAnsiTheme="minorHAnsi" w:cstheme="minorHAnsi"/>
                <w:b/>
                <w:sz w:val="24"/>
              </w:rPr>
            </w:pPr>
          </w:p>
        </w:tc>
        <w:tc>
          <w:tcPr>
            <w:tcW w:w="4020" w:type="dxa"/>
            <w:gridSpan w:val="3"/>
            <w:tcBorders>
              <w:top w:val="single" w:sz="18" w:space="0" w:color="auto"/>
              <w:left w:val="single" w:sz="8" w:space="0" w:color="auto"/>
              <w:bottom w:val="single" w:sz="18" w:space="0" w:color="auto"/>
              <w:right w:val="single" w:sz="8" w:space="0" w:color="auto"/>
            </w:tcBorders>
            <w:shd w:val="clear" w:color="auto" w:fill="FFFFFF" w:themeFill="background1"/>
          </w:tcPr>
          <w:p w:rsidR="003F076A" w:rsidRPr="00C9293F" w:rsidRDefault="003F076A" w:rsidP="00AF6432">
            <w:pPr>
              <w:ind w:left="12"/>
              <w:jc w:val="center"/>
              <w:rPr>
                <w:rFonts w:asciiTheme="minorHAnsi" w:hAnsiTheme="minorHAnsi" w:cstheme="minorHAnsi"/>
                <w:b/>
                <w:sz w:val="24"/>
              </w:rPr>
            </w:pPr>
            <w:r w:rsidRPr="009706EE">
              <w:rPr>
                <w:rFonts w:asciiTheme="minorHAnsi" w:hAnsiTheme="minorHAnsi" w:cstheme="minorHAnsi"/>
                <w:b/>
                <w:color w:val="4F81BD" w:themeColor="accent1"/>
                <w:sz w:val="24"/>
                <w:szCs w:val="24"/>
              </w:rPr>
              <w:t>Agreed actions</w:t>
            </w:r>
            <w:r w:rsidR="009706EE" w:rsidRPr="009706EE">
              <w:rPr>
                <w:rFonts w:asciiTheme="minorHAnsi" w:hAnsiTheme="minorHAnsi" w:cstheme="minorHAnsi"/>
                <w:b/>
                <w:color w:val="4F81BD" w:themeColor="accent1"/>
                <w:sz w:val="24"/>
                <w:szCs w:val="24"/>
              </w:rPr>
              <w:t xml:space="preserve"> from d</w:t>
            </w:r>
            <w:r w:rsidRPr="009706EE">
              <w:rPr>
                <w:rFonts w:asciiTheme="minorHAnsi" w:hAnsiTheme="minorHAnsi" w:cstheme="minorHAnsi"/>
                <w:b/>
                <w:color w:val="4F81BD" w:themeColor="accent1"/>
                <w:sz w:val="24"/>
                <w:szCs w:val="24"/>
              </w:rPr>
              <w:t>iscussion?</w:t>
            </w:r>
          </w:p>
        </w:tc>
        <w:tc>
          <w:tcPr>
            <w:tcW w:w="1004" w:type="dxa"/>
            <w:tcBorders>
              <w:top w:val="single" w:sz="18" w:space="0" w:color="auto"/>
              <w:left w:val="single" w:sz="8" w:space="0" w:color="auto"/>
              <w:bottom w:val="single" w:sz="18" w:space="0" w:color="auto"/>
              <w:right w:val="single" w:sz="8" w:space="0" w:color="auto"/>
            </w:tcBorders>
            <w:shd w:val="clear" w:color="auto" w:fill="FFFFFF" w:themeFill="background1"/>
          </w:tcPr>
          <w:p w:rsidR="003F076A" w:rsidRPr="00B939A0" w:rsidRDefault="003F076A" w:rsidP="003F076A">
            <w:pPr>
              <w:ind w:left="-5988" w:firstLine="5988"/>
              <w:jc w:val="center"/>
              <w:rPr>
                <w:rFonts w:asciiTheme="minorHAnsi" w:hAnsiTheme="minorHAnsi" w:cstheme="minorHAnsi"/>
                <w:b/>
                <w:sz w:val="24"/>
              </w:rPr>
            </w:pPr>
            <w:r w:rsidRPr="00B939A0">
              <w:rPr>
                <w:rFonts w:asciiTheme="minorHAnsi" w:hAnsiTheme="minorHAnsi" w:cstheme="minorHAnsi"/>
                <w:b/>
                <w:sz w:val="24"/>
              </w:rPr>
              <w:t>Action</w:t>
            </w:r>
          </w:p>
          <w:p w:rsidR="003F076A" w:rsidRPr="00B939A0" w:rsidRDefault="003F076A" w:rsidP="003F076A">
            <w:pPr>
              <w:jc w:val="center"/>
              <w:rPr>
                <w:rFonts w:asciiTheme="minorHAnsi" w:hAnsiTheme="minorHAnsi" w:cstheme="minorHAnsi"/>
                <w:b/>
                <w:sz w:val="24"/>
              </w:rPr>
            </w:pPr>
            <w:r w:rsidRPr="00B939A0">
              <w:rPr>
                <w:rFonts w:asciiTheme="minorHAnsi" w:hAnsiTheme="minorHAnsi" w:cstheme="minorHAnsi"/>
                <w:b/>
                <w:sz w:val="24"/>
              </w:rPr>
              <w:t>By</w:t>
            </w:r>
          </w:p>
          <w:p w:rsidR="003F076A" w:rsidRPr="00B939A0" w:rsidRDefault="00AF6432" w:rsidP="003F076A">
            <w:pPr>
              <w:jc w:val="center"/>
              <w:rPr>
                <w:rFonts w:asciiTheme="minorHAnsi" w:hAnsiTheme="minorHAnsi" w:cstheme="minorHAnsi"/>
                <w:b/>
                <w:sz w:val="24"/>
              </w:rPr>
            </w:pPr>
            <w:r>
              <w:rPr>
                <w:rFonts w:asciiTheme="minorHAnsi" w:hAnsiTheme="minorHAnsi" w:cstheme="minorHAnsi"/>
                <w:b/>
                <w:sz w:val="24"/>
              </w:rPr>
              <w:t>Whom</w:t>
            </w:r>
          </w:p>
        </w:tc>
        <w:tc>
          <w:tcPr>
            <w:tcW w:w="1291" w:type="dxa"/>
            <w:gridSpan w:val="2"/>
            <w:tcBorders>
              <w:top w:val="single" w:sz="18" w:space="0" w:color="auto"/>
              <w:left w:val="single" w:sz="8" w:space="0" w:color="auto"/>
              <w:bottom w:val="single" w:sz="18" w:space="0" w:color="auto"/>
              <w:right w:val="single" w:sz="8" w:space="0" w:color="auto"/>
            </w:tcBorders>
            <w:shd w:val="clear" w:color="auto" w:fill="FFFFFF" w:themeFill="background1"/>
          </w:tcPr>
          <w:p w:rsidR="003F076A" w:rsidRPr="00B939A0" w:rsidRDefault="003F076A" w:rsidP="003F076A">
            <w:pPr>
              <w:jc w:val="center"/>
              <w:rPr>
                <w:rFonts w:asciiTheme="minorHAnsi" w:hAnsiTheme="minorHAnsi" w:cstheme="minorHAnsi"/>
                <w:b/>
                <w:sz w:val="24"/>
              </w:rPr>
            </w:pPr>
            <w:r w:rsidRPr="00B939A0">
              <w:rPr>
                <w:rFonts w:asciiTheme="minorHAnsi" w:hAnsiTheme="minorHAnsi" w:cstheme="minorHAnsi"/>
                <w:b/>
                <w:sz w:val="24"/>
              </w:rPr>
              <w:t>Action By When?</w:t>
            </w:r>
          </w:p>
        </w:tc>
        <w:tc>
          <w:tcPr>
            <w:tcW w:w="1441" w:type="dxa"/>
            <w:gridSpan w:val="2"/>
            <w:tcBorders>
              <w:top w:val="single" w:sz="18" w:space="0" w:color="auto"/>
              <w:left w:val="single" w:sz="8" w:space="0" w:color="auto"/>
              <w:bottom w:val="single" w:sz="18" w:space="0" w:color="auto"/>
              <w:right w:val="single" w:sz="18" w:space="0" w:color="auto"/>
            </w:tcBorders>
            <w:shd w:val="clear" w:color="auto" w:fill="FFFFFF" w:themeFill="background1"/>
          </w:tcPr>
          <w:p w:rsidR="003F076A" w:rsidRPr="00B939A0" w:rsidRDefault="003F076A" w:rsidP="003F076A">
            <w:pPr>
              <w:jc w:val="center"/>
              <w:rPr>
                <w:rFonts w:asciiTheme="minorHAnsi" w:hAnsiTheme="minorHAnsi" w:cstheme="minorHAnsi"/>
                <w:b/>
                <w:sz w:val="24"/>
              </w:rPr>
            </w:pPr>
            <w:r w:rsidRPr="00B939A0">
              <w:rPr>
                <w:rFonts w:asciiTheme="minorHAnsi" w:hAnsiTheme="minorHAnsi" w:cstheme="minorHAnsi"/>
                <w:b/>
                <w:sz w:val="24"/>
              </w:rPr>
              <w:t>Complete Y/N</w:t>
            </w:r>
          </w:p>
          <w:p w:rsidR="003F076A" w:rsidRPr="00B939A0" w:rsidRDefault="003F076A" w:rsidP="003F076A">
            <w:pPr>
              <w:jc w:val="center"/>
              <w:rPr>
                <w:rFonts w:asciiTheme="minorHAnsi" w:hAnsiTheme="minorHAnsi" w:cstheme="minorHAnsi"/>
                <w:b/>
                <w:sz w:val="24"/>
              </w:rPr>
            </w:pPr>
            <w:r w:rsidRPr="00B939A0">
              <w:rPr>
                <w:rFonts w:asciiTheme="minorHAnsi" w:hAnsiTheme="minorHAnsi" w:cstheme="minorHAnsi"/>
                <w:b/>
                <w:sz w:val="24"/>
              </w:rPr>
              <w:t>(Date)</w:t>
            </w:r>
          </w:p>
          <w:p w:rsidR="003F076A" w:rsidRPr="00B939A0" w:rsidRDefault="003F076A" w:rsidP="00AF6432">
            <w:pPr>
              <w:ind w:right="12"/>
              <w:jc w:val="center"/>
              <w:rPr>
                <w:rFonts w:asciiTheme="minorHAnsi" w:hAnsiTheme="minorHAnsi" w:cstheme="minorHAnsi"/>
                <w:b/>
                <w:color w:val="FF0000"/>
                <w:sz w:val="24"/>
              </w:rPr>
            </w:pPr>
          </w:p>
        </w:tc>
      </w:tr>
      <w:tr w:rsidR="00AF6432" w:rsidRPr="001E5787" w:rsidTr="00AF6432">
        <w:trPr>
          <w:trHeight w:val="676"/>
        </w:trPr>
        <w:tc>
          <w:tcPr>
            <w:tcW w:w="1699" w:type="dxa"/>
            <w:tcBorders>
              <w:top w:val="single" w:sz="18" w:space="0" w:color="auto"/>
              <w:left w:val="single" w:sz="18" w:space="0" w:color="auto"/>
              <w:bottom w:val="single" w:sz="18" w:space="0" w:color="auto"/>
              <w:right w:val="single" w:sz="6" w:space="0" w:color="auto"/>
            </w:tcBorders>
            <w:shd w:val="clear" w:color="auto" w:fill="DDD9C3" w:themeFill="background2" w:themeFillShade="E6"/>
          </w:tcPr>
          <w:p w:rsidR="00AF6432" w:rsidRPr="00B939A0" w:rsidRDefault="00AF6432" w:rsidP="00AF6432">
            <w:pPr>
              <w:rPr>
                <w:rFonts w:asciiTheme="minorHAnsi" w:hAnsiTheme="minorHAnsi" w:cstheme="minorHAnsi"/>
                <w:b/>
                <w:sz w:val="24"/>
              </w:rPr>
            </w:pPr>
            <w:r>
              <w:rPr>
                <w:rFonts w:asciiTheme="minorHAnsi" w:hAnsiTheme="minorHAnsi" w:cstheme="minorHAnsi"/>
                <w:b/>
                <w:sz w:val="24"/>
              </w:rPr>
              <w:t xml:space="preserve">Transmission of </w:t>
            </w:r>
            <w:r w:rsidRPr="00AF6432">
              <w:rPr>
                <w:rFonts w:asciiTheme="minorHAnsi" w:hAnsiTheme="minorHAnsi" w:cstheme="minorHAnsi"/>
                <w:b/>
                <w:sz w:val="24"/>
              </w:rPr>
              <w:t xml:space="preserve">Covid-19 </w:t>
            </w:r>
            <w:r>
              <w:rPr>
                <w:rFonts w:asciiTheme="minorHAnsi" w:hAnsiTheme="minorHAnsi" w:cstheme="minorHAnsi"/>
                <w:b/>
                <w:sz w:val="24"/>
              </w:rPr>
              <w:t>within the workplace</w:t>
            </w:r>
          </w:p>
        </w:tc>
        <w:tc>
          <w:tcPr>
            <w:tcW w:w="1723" w:type="dxa"/>
            <w:gridSpan w:val="3"/>
            <w:tcBorders>
              <w:top w:val="single" w:sz="18" w:space="0" w:color="auto"/>
              <w:left w:val="single" w:sz="6" w:space="0" w:color="auto"/>
              <w:bottom w:val="single" w:sz="18" w:space="0" w:color="auto"/>
              <w:right w:val="single" w:sz="6" w:space="0" w:color="auto"/>
            </w:tcBorders>
            <w:shd w:val="clear" w:color="auto" w:fill="DDD9C3" w:themeFill="background2" w:themeFillShade="E6"/>
          </w:tcPr>
          <w:p w:rsidR="00AF6432" w:rsidRPr="00B939A0" w:rsidRDefault="00AF6432" w:rsidP="003F076A">
            <w:pPr>
              <w:jc w:val="center"/>
              <w:rPr>
                <w:rFonts w:asciiTheme="minorHAnsi" w:hAnsiTheme="minorHAnsi" w:cstheme="minorHAnsi"/>
                <w:b/>
                <w:sz w:val="24"/>
              </w:rPr>
            </w:pPr>
            <w:r w:rsidRPr="00AF6432">
              <w:rPr>
                <w:rFonts w:asciiTheme="minorHAnsi" w:hAnsiTheme="minorHAnsi" w:cstheme="minorHAnsi"/>
              </w:rPr>
              <w:t>Staff member identified</w:t>
            </w:r>
          </w:p>
        </w:tc>
        <w:tc>
          <w:tcPr>
            <w:tcW w:w="4307" w:type="dxa"/>
            <w:gridSpan w:val="6"/>
            <w:tcBorders>
              <w:top w:val="single" w:sz="18" w:space="0" w:color="auto"/>
              <w:left w:val="single" w:sz="6" w:space="0" w:color="auto"/>
              <w:bottom w:val="single" w:sz="18" w:space="0" w:color="auto"/>
              <w:right w:val="single" w:sz="8" w:space="0" w:color="auto"/>
            </w:tcBorders>
            <w:shd w:val="clear" w:color="auto" w:fill="DDD9C3" w:themeFill="background2" w:themeFillShade="E6"/>
          </w:tcPr>
          <w:p w:rsidR="00AF6432" w:rsidRPr="00AF6432" w:rsidRDefault="00AF6432" w:rsidP="00AF6432">
            <w:pPr>
              <w:rPr>
                <w:rFonts w:asciiTheme="minorHAnsi" w:hAnsiTheme="minorHAnsi" w:cstheme="minorHAnsi"/>
                <w:lang w:eastAsia="en-GB"/>
              </w:rPr>
            </w:pPr>
            <w:r w:rsidRPr="00AF6432">
              <w:rPr>
                <w:rFonts w:asciiTheme="minorHAnsi" w:hAnsiTheme="minorHAnsi" w:cstheme="minorHAnsi"/>
                <w:lang w:eastAsia="en-GB"/>
              </w:rPr>
              <w:t>An Organisational Risk Assessment is in place which identifies all the actions Aspire are currently taking to mitigate the transmission of Covid-19 amongst its staff and customers. This includes IPC measures, around cleaning, PPE requirements, access to regular testing within services, promotion of vaccinations etc.</w:t>
            </w:r>
          </w:p>
          <w:p w:rsidR="00AF6432" w:rsidRPr="00AF6432" w:rsidRDefault="00AF6432" w:rsidP="00AF6432">
            <w:pPr>
              <w:rPr>
                <w:rFonts w:asciiTheme="minorHAnsi" w:hAnsiTheme="minorHAnsi" w:cstheme="minorHAnsi"/>
                <w:lang w:eastAsia="en-GB"/>
              </w:rPr>
            </w:pPr>
          </w:p>
          <w:p w:rsidR="00AF6432" w:rsidRPr="00AF6432" w:rsidRDefault="00AF6432" w:rsidP="00AF6432">
            <w:pPr>
              <w:rPr>
                <w:rFonts w:asciiTheme="minorHAnsi" w:hAnsiTheme="minorHAnsi" w:cstheme="minorHAnsi"/>
                <w:lang w:eastAsia="en-GB"/>
              </w:rPr>
            </w:pPr>
            <w:r w:rsidRPr="00AF6432">
              <w:rPr>
                <w:rFonts w:asciiTheme="minorHAnsi" w:hAnsiTheme="minorHAnsi" w:cstheme="minorHAnsi"/>
                <w:lang w:eastAsia="en-GB"/>
              </w:rPr>
              <w:t>In addition each site/service will have their own site specific risk assessment</w:t>
            </w:r>
          </w:p>
          <w:p w:rsidR="00AF6432" w:rsidRPr="00B939A0" w:rsidRDefault="00AF6432" w:rsidP="003F076A">
            <w:pPr>
              <w:jc w:val="center"/>
              <w:rPr>
                <w:rFonts w:asciiTheme="minorHAnsi" w:hAnsiTheme="minorHAnsi" w:cstheme="minorHAnsi"/>
                <w:b/>
                <w:sz w:val="24"/>
              </w:rPr>
            </w:pPr>
          </w:p>
        </w:tc>
        <w:tc>
          <w:tcPr>
            <w:tcW w:w="4020" w:type="dxa"/>
            <w:gridSpan w:val="3"/>
            <w:tcBorders>
              <w:top w:val="single" w:sz="18" w:space="0" w:color="auto"/>
              <w:left w:val="single" w:sz="8" w:space="0" w:color="auto"/>
              <w:bottom w:val="single" w:sz="18" w:space="0" w:color="auto"/>
              <w:right w:val="single" w:sz="8" w:space="0" w:color="auto"/>
            </w:tcBorders>
            <w:shd w:val="clear" w:color="auto" w:fill="FFFFFF" w:themeFill="background1"/>
          </w:tcPr>
          <w:p w:rsidR="00AF6432" w:rsidRDefault="00AF6432" w:rsidP="00AF6432">
            <w:pPr>
              <w:ind w:left="12"/>
              <w:jc w:val="center"/>
              <w:rPr>
                <w:rFonts w:asciiTheme="minorHAnsi" w:hAnsiTheme="minorHAnsi" w:cstheme="minorHAnsi"/>
                <w:b/>
                <w:color w:val="4F81BD" w:themeColor="accent1"/>
                <w:sz w:val="24"/>
                <w:szCs w:val="24"/>
              </w:rPr>
            </w:pPr>
          </w:p>
          <w:p w:rsidR="00AF6432" w:rsidRDefault="00AF6432" w:rsidP="00AF6432">
            <w:pPr>
              <w:ind w:left="12"/>
              <w:jc w:val="center"/>
              <w:rPr>
                <w:rFonts w:asciiTheme="minorHAnsi" w:hAnsiTheme="minorHAnsi" w:cstheme="minorHAnsi"/>
                <w:b/>
                <w:color w:val="4F81BD" w:themeColor="accent1"/>
                <w:sz w:val="24"/>
                <w:szCs w:val="24"/>
              </w:rPr>
            </w:pPr>
          </w:p>
          <w:p w:rsidR="00AF6432" w:rsidRDefault="00AF6432" w:rsidP="00AF6432">
            <w:pPr>
              <w:ind w:left="12"/>
              <w:jc w:val="center"/>
              <w:rPr>
                <w:rFonts w:asciiTheme="minorHAnsi" w:hAnsiTheme="minorHAnsi" w:cstheme="minorHAnsi"/>
                <w:b/>
                <w:color w:val="4F81BD" w:themeColor="accent1"/>
                <w:sz w:val="24"/>
                <w:szCs w:val="24"/>
              </w:rPr>
            </w:pPr>
          </w:p>
          <w:p w:rsidR="00AF6432" w:rsidRDefault="00AF6432" w:rsidP="00AF6432">
            <w:pPr>
              <w:ind w:left="12"/>
              <w:jc w:val="center"/>
              <w:rPr>
                <w:rFonts w:asciiTheme="minorHAnsi" w:hAnsiTheme="minorHAnsi" w:cstheme="minorHAnsi"/>
                <w:b/>
                <w:color w:val="4F81BD" w:themeColor="accent1"/>
                <w:sz w:val="24"/>
                <w:szCs w:val="24"/>
              </w:rPr>
            </w:pPr>
          </w:p>
          <w:p w:rsidR="00AF6432" w:rsidRDefault="00AF6432" w:rsidP="00AF6432">
            <w:pPr>
              <w:ind w:left="12"/>
              <w:jc w:val="center"/>
              <w:rPr>
                <w:rFonts w:asciiTheme="minorHAnsi" w:hAnsiTheme="minorHAnsi" w:cstheme="minorHAnsi"/>
                <w:b/>
                <w:color w:val="4F81BD" w:themeColor="accent1"/>
                <w:sz w:val="24"/>
                <w:szCs w:val="24"/>
              </w:rPr>
            </w:pPr>
          </w:p>
          <w:p w:rsidR="00AF6432" w:rsidRDefault="00AF6432" w:rsidP="00AF6432">
            <w:pPr>
              <w:ind w:left="12"/>
              <w:jc w:val="center"/>
              <w:rPr>
                <w:rFonts w:asciiTheme="minorHAnsi" w:hAnsiTheme="minorHAnsi" w:cstheme="minorHAnsi"/>
                <w:b/>
                <w:color w:val="4F81BD" w:themeColor="accent1"/>
                <w:sz w:val="24"/>
                <w:szCs w:val="24"/>
              </w:rPr>
            </w:pPr>
          </w:p>
          <w:p w:rsidR="00AF6432" w:rsidRDefault="00AF6432" w:rsidP="00AF6432">
            <w:pPr>
              <w:ind w:left="12"/>
              <w:jc w:val="center"/>
              <w:rPr>
                <w:rFonts w:asciiTheme="minorHAnsi" w:hAnsiTheme="minorHAnsi" w:cstheme="minorHAnsi"/>
                <w:b/>
                <w:color w:val="4F81BD" w:themeColor="accent1"/>
                <w:sz w:val="24"/>
                <w:szCs w:val="24"/>
              </w:rPr>
            </w:pPr>
          </w:p>
          <w:p w:rsidR="00AF6432" w:rsidRDefault="00AF6432" w:rsidP="00AF6432">
            <w:pPr>
              <w:ind w:left="12"/>
              <w:jc w:val="center"/>
              <w:rPr>
                <w:rFonts w:asciiTheme="minorHAnsi" w:hAnsiTheme="minorHAnsi" w:cstheme="minorHAnsi"/>
                <w:b/>
                <w:color w:val="4F81BD" w:themeColor="accent1"/>
                <w:sz w:val="24"/>
                <w:szCs w:val="24"/>
              </w:rPr>
            </w:pPr>
          </w:p>
          <w:p w:rsidR="00AF6432" w:rsidRDefault="00AF6432" w:rsidP="00AF6432">
            <w:pPr>
              <w:ind w:left="12"/>
              <w:jc w:val="center"/>
              <w:rPr>
                <w:rFonts w:asciiTheme="minorHAnsi" w:hAnsiTheme="minorHAnsi" w:cstheme="minorHAnsi"/>
                <w:b/>
                <w:color w:val="4F81BD" w:themeColor="accent1"/>
                <w:sz w:val="24"/>
                <w:szCs w:val="24"/>
              </w:rPr>
            </w:pPr>
          </w:p>
          <w:p w:rsidR="00AF6432" w:rsidRDefault="00AF6432" w:rsidP="00AF6432">
            <w:pPr>
              <w:ind w:left="12"/>
              <w:jc w:val="center"/>
              <w:rPr>
                <w:rFonts w:asciiTheme="minorHAnsi" w:hAnsiTheme="minorHAnsi" w:cstheme="minorHAnsi"/>
                <w:b/>
                <w:color w:val="4F81BD" w:themeColor="accent1"/>
                <w:sz w:val="24"/>
                <w:szCs w:val="24"/>
              </w:rPr>
            </w:pPr>
          </w:p>
          <w:p w:rsidR="00AF6432" w:rsidRDefault="00AF6432" w:rsidP="00AF6432">
            <w:pPr>
              <w:ind w:left="12"/>
              <w:jc w:val="center"/>
              <w:rPr>
                <w:rFonts w:asciiTheme="minorHAnsi" w:hAnsiTheme="minorHAnsi" w:cstheme="minorHAnsi"/>
                <w:b/>
                <w:color w:val="4F81BD" w:themeColor="accent1"/>
                <w:sz w:val="24"/>
                <w:szCs w:val="24"/>
              </w:rPr>
            </w:pPr>
          </w:p>
          <w:p w:rsidR="00AF6432" w:rsidRPr="009706EE" w:rsidRDefault="00AF6432" w:rsidP="00AF6432">
            <w:pPr>
              <w:rPr>
                <w:rFonts w:asciiTheme="minorHAnsi" w:hAnsiTheme="minorHAnsi" w:cstheme="minorHAnsi"/>
                <w:b/>
                <w:color w:val="4F81BD" w:themeColor="accent1"/>
                <w:sz w:val="24"/>
                <w:szCs w:val="24"/>
              </w:rPr>
            </w:pPr>
          </w:p>
        </w:tc>
        <w:tc>
          <w:tcPr>
            <w:tcW w:w="1004" w:type="dxa"/>
            <w:tcBorders>
              <w:top w:val="single" w:sz="18" w:space="0" w:color="auto"/>
              <w:left w:val="single" w:sz="8" w:space="0" w:color="auto"/>
              <w:bottom w:val="single" w:sz="18" w:space="0" w:color="auto"/>
              <w:right w:val="single" w:sz="8" w:space="0" w:color="auto"/>
            </w:tcBorders>
            <w:shd w:val="clear" w:color="auto" w:fill="FFFFFF" w:themeFill="background1"/>
          </w:tcPr>
          <w:p w:rsidR="00AF6432" w:rsidRPr="00B939A0" w:rsidRDefault="00AF6432" w:rsidP="003F076A">
            <w:pPr>
              <w:ind w:left="-5988" w:firstLine="5988"/>
              <w:jc w:val="center"/>
              <w:rPr>
                <w:rFonts w:asciiTheme="minorHAnsi" w:hAnsiTheme="minorHAnsi" w:cstheme="minorHAnsi"/>
                <w:b/>
                <w:sz w:val="24"/>
              </w:rPr>
            </w:pPr>
          </w:p>
        </w:tc>
        <w:tc>
          <w:tcPr>
            <w:tcW w:w="1291" w:type="dxa"/>
            <w:gridSpan w:val="2"/>
            <w:tcBorders>
              <w:top w:val="single" w:sz="18" w:space="0" w:color="auto"/>
              <w:left w:val="single" w:sz="8" w:space="0" w:color="auto"/>
              <w:bottom w:val="single" w:sz="18" w:space="0" w:color="auto"/>
              <w:right w:val="single" w:sz="8" w:space="0" w:color="auto"/>
            </w:tcBorders>
            <w:shd w:val="clear" w:color="auto" w:fill="FFFFFF" w:themeFill="background1"/>
          </w:tcPr>
          <w:p w:rsidR="00AF6432" w:rsidRPr="00B939A0" w:rsidRDefault="00AF6432" w:rsidP="003F076A">
            <w:pPr>
              <w:jc w:val="center"/>
              <w:rPr>
                <w:rFonts w:asciiTheme="minorHAnsi" w:hAnsiTheme="minorHAnsi" w:cstheme="minorHAnsi"/>
                <w:b/>
                <w:sz w:val="24"/>
              </w:rPr>
            </w:pPr>
          </w:p>
        </w:tc>
        <w:tc>
          <w:tcPr>
            <w:tcW w:w="1441" w:type="dxa"/>
            <w:gridSpan w:val="2"/>
            <w:tcBorders>
              <w:top w:val="single" w:sz="18" w:space="0" w:color="auto"/>
              <w:left w:val="single" w:sz="8" w:space="0" w:color="auto"/>
              <w:bottom w:val="single" w:sz="18" w:space="0" w:color="auto"/>
              <w:right w:val="single" w:sz="18" w:space="0" w:color="auto"/>
            </w:tcBorders>
            <w:shd w:val="clear" w:color="auto" w:fill="FFFFFF" w:themeFill="background1"/>
          </w:tcPr>
          <w:p w:rsidR="00AF6432" w:rsidRPr="00B939A0" w:rsidRDefault="00AF6432" w:rsidP="003F076A">
            <w:pPr>
              <w:jc w:val="center"/>
              <w:rPr>
                <w:rFonts w:asciiTheme="minorHAnsi" w:hAnsiTheme="minorHAnsi" w:cstheme="minorHAnsi"/>
                <w:b/>
                <w:sz w:val="24"/>
              </w:rPr>
            </w:pPr>
          </w:p>
        </w:tc>
      </w:tr>
    </w:tbl>
    <w:p w:rsidR="00C96390" w:rsidRPr="00C96390" w:rsidRDefault="00C96390" w:rsidP="00C96390">
      <w:pPr>
        <w:tabs>
          <w:tab w:val="left" w:pos="5900"/>
        </w:tabs>
        <w:rPr>
          <w:rFonts w:cs="Arial"/>
          <w:sz w:val="28"/>
          <w:szCs w:val="28"/>
        </w:rPr>
      </w:pPr>
    </w:p>
    <w:p w:rsidR="00255AB7" w:rsidRDefault="00AF6432" w:rsidP="00137374">
      <w:pPr>
        <w:ind w:right="-562"/>
        <w:rPr>
          <w:rFonts w:cs="Arial"/>
          <w:b/>
          <w:sz w:val="28"/>
          <w:szCs w:val="28"/>
        </w:rPr>
      </w:pPr>
      <w:r>
        <w:rPr>
          <w:rFonts w:cs="Arial"/>
          <w:b/>
          <w:sz w:val="28"/>
          <w:szCs w:val="28"/>
        </w:rPr>
        <w:t>Appendix</w:t>
      </w:r>
    </w:p>
    <w:p w:rsidR="00AF6432" w:rsidRDefault="00AF6432" w:rsidP="00137374">
      <w:pPr>
        <w:ind w:right="-562"/>
        <w:rPr>
          <w:rFonts w:cs="Arial"/>
          <w:b/>
          <w:sz w:val="28"/>
          <w:szCs w:val="28"/>
        </w:rPr>
      </w:pPr>
    </w:p>
    <w:p w:rsidR="00255AB7" w:rsidRDefault="00933EB0" w:rsidP="00255AB7">
      <w:pPr>
        <w:rPr>
          <w:rFonts w:cs="Arial"/>
          <w:b/>
          <w:sz w:val="20"/>
          <w:szCs w:val="20"/>
          <w:u w:val="single"/>
        </w:rPr>
      </w:pPr>
      <w:r>
        <w:rPr>
          <w:rFonts w:cs="Arial"/>
          <w:b/>
          <w:sz w:val="20"/>
          <w:szCs w:val="20"/>
          <w:u w:val="single"/>
        </w:rPr>
        <w:t xml:space="preserve">Table 1: </w:t>
      </w:r>
      <w:r w:rsidR="00473D1C">
        <w:rPr>
          <w:rFonts w:cs="Arial"/>
          <w:b/>
          <w:sz w:val="20"/>
          <w:szCs w:val="20"/>
          <w:u w:val="single"/>
        </w:rPr>
        <w:t xml:space="preserve">Definition of </w:t>
      </w:r>
      <w:r>
        <w:rPr>
          <w:rFonts w:cs="Arial"/>
          <w:b/>
          <w:sz w:val="20"/>
          <w:szCs w:val="20"/>
          <w:u w:val="single"/>
        </w:rPr>
        <w:t>‘</w:t>
      </w:r>
      <w:r w:rsidR="00473D1C">
        <w:rPr>
          <w:rFonts w:cs="Arial"/>
          <w:b/>
          <w:sz w:val="20"/>
          <w:szCs w:val="20"/>
          <w:u w:val="single"/>
        </w:rPr>
        <w:t>High Risk</w:t>
      </w:r>
      <w:r>
        <w:rPr>
          <w:rFonts w:cs="Arial"/>
          <w:b/>
          <w:sz w:val="20"/>
          <w:szCs w:val="20"/>
          <w:u w:val="single"/>
        </w:rPr>
        <w:t>’</w:t>
      </w:r>
    </w:p>
    <w:p w:rsidR="00141C37" w:rsidRPr="00436F97" w:rsidRDefault="00141C37" w:rsidP="00255AB7">
      <w:pPr>
        <w:rPr>
          <w:rFonts w:cs="Arial"/>
          <w:b/>
          <w:sz w:val="20"/>
          <w:szCs w:val="20"/>
          <w:u w:val="single"/>
        </w:rPr>
      </w:pPr>
    </w:p>
    <w:tbl>
      <w:tblPr>
        <w:tblStyle w:val="TableGrid"/>
        <w:tblW w:w="0" w:type="auto"/>
        <w:tblLook w:val="04A0" w:firstRow="1" w:lastRow="0" w:firstColumn="1" w:lastColumn="0" w:noHBand="0" w:noVBand="1"/>
      </w:tblPr>
      <w:tblGrid>
        <w:gridCol w:w="15021"/>
      </w:tblGrid>
      <w:tr w:rsidR="00473D1C" w:rsidRPr="00436F97" w:rsidTr="004F6652">
        <w:tc>
          <w:tcPr>
            <w:tcW w:w="15021" w:type="dxa"/>
            <w:shd w:val="clear" w:color="auto" w:fill="F2F2F2" w:themeFill="background1" w:themeFillShade="F2"/>
          </w:tcPr>
          <w:p w:rsidR="00473D1C" w:rsidRPr="00473D1C" w:rsidRDefault="00473D1C" w:rsidP="00473D1C">
            <w:pPr>
              <w:rPr>
                <w:rFonts w:cs="Arial"/>
                <w:b/>
                <w:sz w:val="18"/>
                <w:szCs w:val="18"/>
              </w:rPr>
            </w:pPr>
            <w:r w:rsidRPr="00473D1C">
              <w:rPr>
                <w:rFonts w:cs="Arial"/>
                <w:b/>
                <w:sz w:val="18"/>
                <w:szCs w:val="18"/>
              </w:rPr>
              <w:t xml:space="preserve">People who are at high risk </w:t>
            </w:r>
          </w:p>
          <w:p w:rsidR="00473D1C" w:rsidRPr="00436F97" w:rsidRDefault="00473D1C" w:rsidP="004F6652">
            <w:pPr>
              <w:jc w:val="center"/>
              <w:rPr>
                <w:rFonts w:cs="Arial"/>
                <w:b/>
                <w:sz w:val="18"/>
                <w:szCs w:val="18"/>
              </w:rPr>
            </w:pPr>
          </w:p>
        </w:tc>
      </w:tr>
      <w:tr w:rsidR="00473D1C" w:rsidRPr="00255AB7" w:rsidTr="004F6652">
        <w:tc>
          <w:tcPr>
            <w:tcW w:w="15021" w:type="dxa"/>
          </w:tcPr>
          <w:p w:rsidR="00473D1C" w:rsidRPr="00473D1C" w:rsidRDefault="00473D1C" w:rsidP="00473D1C">
            <w:pPr>
              <w:rPr>
                <w:rFonts w:cs="Arial"/>
                <w:sz w:val="18"/>
                <w:szCs w:val="18"/>
              </w:rPr>
            </w:pPr>
            <w:r w:rsidRPr="00473D1C">
              <w:rPr>
                <w:rFonts w:cs="Arial"/>
                <w:sz w:val="18"/>
                <w:szCs w:val="18"/>
              </w:rPr>
              <w:t>People aged 16 and over with a health condition that puts them at high risk of getting seriously ill from COVID-19.These conditions include:</w:t>
            </w:r>
          </w:p>
          <w:p w:rsidR="00473D1C" w:rsidRPr="00473D1C" w:rsidRDefault="00473D1C" w:rsidP="00473D1C">
            <w:pPr>
              <w:rPr>
                <w:rFonts w:cs="Arial"/>
                <w:sz w:val="18"/>
                <w:szCs w:val="18"/>
              </w:rPr>
            </w:pPr>
          </w:p>
          <w:p w:rsidR="00473D1C" w:rsidRPr="00473D1C" w:rsidRDefault="00473D1C" w:rsidP="00473D1C">
            <w:pPr>
              <w:pStyle w:val="ListParagraph"/>
              <w:numPr>
                <w:ilvl w:val="0"/>
                <w:numId w:val="36"/>
              </w:numPr>
              <w:rPr>
                <w:rFonts w:cs="Arial"/>
                <w:sz w:val="18"/>
                <w:szCs w:val="18"/>
              </w:rPr>
            </w:pPr>
            <w:r w:rsidRPr="00473D1C">
              <w:rPr>
                <w:rFonts w:cs="Arial"/>
                <w:sz w:val="18"/>
                <w:szCs w:val="18"/>
              </w:rPr>
              <w:t>long-term lung conditions (such as severe asthma, COPD, bronchiectasis and cystic fibrosis)</w:t>
            </w:r>
          </w:p>
          <w:p w:rsidR="00473D1C" w:rsidRPr="00473D1C" w:rsidRDefault="00473D1C" w:rsidP="00473D1C">
            <w:pPr>
              <w:pStyle w:val="ListParagraph"/>
              <w:numPr>
                <w:ilvl w:val="0"/>
                <w:numId w:val="36"/>
              </w:numPr>
              <w:rPr>
                <w:rFonts w:cs="Arial"/>
                <w:sz w:val="18"/>
                <w:szCs w:val="18"/>
              </w:rPr>
            </w:pPr>
            <w:r w:rsidRPr="00473D1C">
              <w:rPr>
                <w:rFonts w:cs="Arial"/>
                <w:sz w:val="18"/>
                <w:szCs w:val="18"/>
              </w:rPr>
              <w:t>long-term conditions affecting the heart or blood vessels (such as congenital heart disease, heart failure and peripheral arterial disease)</w:t>
            </w:r>
          </w:p>
          <w:p w:rsidR="00473D1C" w:rsidRPr="00473D1C" w:rsidRDefault="00473D1C" w:rsidP="00473D1C">
            <w:pPr>
              <w:pStyle w:val="ListParagraph"/>
              <w:numPr>
                <w:ilvl w:val="0"/>
                <w:numId w:val="36"/>
              </w:numPr>
              <w:rPr>
                <w:rFonts w:cs="Arial"/>
                <w:sz w:val="18"/>
                <w:szCs w:val="18"/>
              </w:rPr>
            </w:pPr>
            <w:r w:rsidRPr="00473D1C">
              <w:rPr>
                <w:rFonts w:cs="Arial"/>
                <w:sz w:val="18"/>
                <w:szCs w:val="18"/>
              </w:rPr>
              <w:t>long-term kidney disease</w:t>
            </w:r>
          </w:p>
          <w:p w:rsidR="00473D1C" w:rsidRPr="00473D1C" w:rsidRDefault="00473D1C" w:rsidP="00473D1C">
            <w:pPr>
              <w:pStyle w:val="ListParagraph"/>
              <w:numPr>
                <w:ilvl w:val="0"/>
                <w:numId w:val="36"/>
              </w:numPr>
              <w:rPr>
                <w:rFonts w:cs="Arial"/>
                <w:sz w:val="18"/>
                <w:szCs w:val="18"/>
              </w:rPr>
            </w:pPr>
            <w:r w:rsidRPr="00473D1C">
              <w:rPr>
                <w:rFonts w:cs="Arial"/>
                <w:sz w:val="18"/>
                <w:szCs w:val="18"/>
              </w:rPr>
              <w:t>long-term liver conditions (such as cirrhosis and hepatitis)</w:t>
            </w:r>
          </w:p>
          <w:p w:rsidR="00473D1C" w:rsidRPr="00473D1C" w:rsidRDefault="00473D1C" w:rsidP="00473D1C">
            <w:pPr>
              <w:pStyle w:val="ListParagraph"/>
              <w:numPr>
                <w:ilvl w:val="0"/>
                <w:numId w:val="36"/>
              </w:numPr>
              <w:rPr>
                <w:rFonts w:cs="Arial"/>
                <w:sz w:val="18"/>
                <w:szCs w:val="18"/>
              </w:rPr>
            </w:pPr>
            <w:r w:rsidRPr="00473D1C">
              <w:rPr>
                <w:rFonts w:cs="Arial"/>
                <w:sz w:val="18"/>
                <w:szCs w:val="18"/>
              </w:rPr>
              <w:t>conditions affecting the brain or nerves (such as dementia, Parkinson's disease, motor neurone disease, multiple sclerosis, epilepsy, cerebral palsy or stroke)</w:t>
            </w:r>
          </w:p>
          <w:p w:rsidR="00473D1C" w:rsidRPr="00473D1C" w:rsidRDefault="00473D1C" w:rsidP="00473D1C">
            <w:pPr>
              <w:pStyle w:val="ListParagraph"/>
              <w:numPr>
                <w:ilvl w:val="0"/>
                <w:numId w:val="36"/>
              </w:numPr>
              <w:rPr>
                <w:rFonts w:cs="Arial"/>
                <w:sz w:val="18"/>
                <w:szCs w:val="18"/>
              </w:rPr>
            </w:pPr>
            <w:r w:rsidRPr="00473D1C">
              <w:rPr>
                <w:rFonts w:cs="Arial"/>
                <w:sz w:val="18"/>
                <w:szCs w:val="18"/>
              </w:rPr>
              <w:t>severe or multiple learning disabilities</w:t>
            </w:r>
          </w:p>
          <w:p w:rsidR="00473D1C" w:rsidRPr="00473D1C" w:rsidRDefault="00473D1C" w:rsidP="00473D1C">
            <w:pPr>
              <w:pStyle w:val="ListParagraph"/>
              <w:numPr>
                <w:ilvl w:val="0"/>
                <w:numId w:val="36"/>
              </w:numPr>
              <w:rPr>
                <w:rFonts w:cs="Arial"/>
                <w:sz w:val="18"/>
                <w:szCs w:val="18"/>
              </w:rPr>
            </w:pPr>
            <w:r w:rsidRPr="00473D1C">
              <w:rPr>
                <w:rFonts w:cs="Arial"/>
                <w:sz w:val="18"/>
                <w:szCs w:val="18"/>
              </w:rPr>
              <w:t>Down's syndrome</w:t>
            </w:r>
          </w:p>
          <w:p w:rsidR="00473D1C" w:rsidRPr="00473D1C" w:rsidRDefault="00473D1C" w:rsidP="00473D1C">
            <w:pPr>
              <w:pStyle w:val="ListParagraph"/>
              <w:numPr>
                <w:ilvl w:val="0"/>
                <w:numId w:val="36"/>
              </w:numPr>
              <w:rPr>
                <w:rFonts w:cs="Arial"/>
                <w:sz w:val="18"/>
                <w:szCs w:val="18"/>
              </w:rPr>
            </w:pPr>
            <w:r w:rsidRPr="00473D1C">
              <w:rPr>
                <w:rFonts w:cs="Arial"/>
                <w:sz w:val="18"/>
                <w:szCs w:val="18"/>
              </w:rPr>
              <w:t>diabetes</w:t>
            </w:r>
          </w:p>
          <w:p w:rsidR="00473D1C" w:rsidRPr="00473D1C" w:rsidRDefault="00473D1C" w:rsidP="00473D1C">
            <w:pPr>
              <w:pStyle w:val="ListParagraph"/>
              <w:numPr>
                <w:ilvl w:val="0"/>
                <w:numId w:val="36"/>
              </w:numPr>
              <w:rPr>
                <w:rFonts w:cs="Arial"/>
                <w:sz w:val="18"/>
                <w:szCs w:val="18"/>
              </w:rPr>
            </w:pPr>
            <w:r w:rsidRPr="00473D1C">
              <w:rPr>
                <w:rFonts w:cs="Arial"/>
                <w:sz w:val="18"/>
                <w:szCs w:val="18"/>
              </w:rPr>
              <w:t>problems with the spleen or the spleen has been removed (splenectomy)</w:t>
            </w:r>
          </w:p>
          <w:p w:rsidR="00473D1C" w:rsidRPr="00473D1C" w:rsidRDefault="00473D1C" w:rsidP="00473D1C">
            <w:pPr>
              <w:pStyle w:val="ListParagraph"/>
              <w:numPr>
                <w:ilvl w:val="0"/>
                <w:numId w:val="36"/>
              </w:numPr>
              <w:rPr>
                <w:rFonts w:cs="Arial"/>
                <w:sz w:val="18"/>
                <w:szCs w:val="18"/>
              </w:rPr>
            </w:pPr>
            <w:r w:rsidRPr="00473D1C">
              <w:rPr>
                <w:rFonts w:cs="Arial"/>
                <w:sz w:val="18"/>
                <w:szCs w:val="18"/>
              </w:rPr>
              <w:t>severe obesity (a BMI of 40 or above)</w:t>
            </w:r>
          </w:p>
          <w:p w:rsidR="00473D1C" w:rsidRPr="00473D1C" w:rsidRDefault="00473D1C" w:rsidP="00473D1C">
            <w:pPr>
              <w:pStyle w:val="ListParagraph"/>
              <w:numPr>
                <w:ilvl w:val="0"/>
                <w:numId w:val="36"/>
              </w:numPr>
              <w:rPr>
                <w:rFonts w:cs="Arial"/>
                <w:sz w:val="18"/>
                <w:szCs w:val="18"/>
              </w:rPr>
            </w:pPr>
            <w:r w:rsidRPr="00473D1C">
              <w:rPr>
                <w:rFonts w:cs="Arial"/>
                <w:sz w:val="18"/>
                <w:szCs w:val="18"/>
              </w:rPr>
              <w:t>severe mental conditions (such as schizophrenia and bipolar disorder)</w:t>
            </w:r>
          </w:p>
          <w:p w:rsidR="00473D1C" w:rsidRPr="00473D1C" w:rsidRDefault="00473D1C" w:rsidP="00473D1C">
            <w:pPr>
              <w:pStyle w:val="ListParagraph"/>
              <w:numPr>
                <w:ilvl w:val="0"/>
                <w:numId w:val="36"/>
              </w:numPr>
              <w:rPr>
                <w:rFonts w:cs="Arial"/>
                <w:sz w:val="18"/>
                <w:szCs w:val="18"/>
              </w:rPr>
            </w:pPr>
            <w:r w:rsidRPr="00473D1C">
              <w:rPr>
                <w:rFonts w:cs="Arial"/>
                <w:sz w:val="18"/>
                <w:szCs w:val="18"/>
              </w:rPr>
              <w:t>a condition or treatment that makes you more likely to get infections</w:t>
            </w:r>
          </w:p>
          <w:p w:rsidR="00473D1C" w:rsidRPr="00436F97" w:rsidRDefault="00473D1C" w:rsidP="00473D1C">
            <w:pPr>
              <w:pStyle w:val="ListParagraph"/>
              <w:numPr>
                <w:ilvl w:val="0"/>
                <w:numId w:val="36"/>
              </w:numPr>
              <w:rPr>
                <w:rFonts w:cs="Arial"/>
                <w:b/>
                <w:sz w:val="18"/>
                <w:szCs w:val="18"/>
              </w:rPr>
            </w:pPr>
            <w:r w:rsidRPr="00473D1C">
              <w:rPr>
                <w:rFonts w:cs="Arial"/>
                <w:sz w:val="18"/>
                <w:szCs w:val="18"/>
              </w:rPr>
              <w:t>a condition your doctor advises puts you at high risk</w:t>
            </w:r>
          </w:p>
        </w:tc>
      </w:tr>
    </w:tbl>
    <w:p w:rsidR="00255AB7" w:rsidRPr="00255AB7" w:rsidRDefault="00255AB7" w:rsidP="00255AB7">
      <w:pPr>
        <w:rPr>
          <w:rFonts w:cs="Arial"/>
          <w:sz w:val="28"/>
          <w:szCs w:val="28"/>
          <w:highlight w:val="yellow"/>
        </w:rPr>
      </w:pPr>
    </w:p>
    <w:p w:rsidR="00255AB7" w:rsidRDefault="00933EB0" w:rsidP="00255AB7">
      <w:pPr>
        <w:rPr>
          <w:rFonts w:cs="Arial"/>
          <w:b/>
          <w:sz w:val="20"/>
          <w:szCs w:val="20"/>
          <w:u w:val="single"/>
        </w:rPr>
      </w:pPr>
      <w:r>
        <w:rPr>
          <w:rFonts w:cs="Arial"/>
          <w:b/>
          <w:sz w:val="20"/>
          <w:szCs w:val="20"/>
          <w:u w:val="single"/>
        </w:rPr>
        <w:t xml:space="preserve">Table 2: </w:t>
      </w:r>
      <w:r w:rsidR="00255AB7" w:rsidRPr="00436F97">
        <w:rPr>
          <w:rFonts w:cs="Arial"/>
          <w:b/>
          <w:sz w:val="20"/>
          <w:szCs w:val="20"/>
          <w:u w:val="single"/>
        </w:rPr>
        <w:t xml:space="preserve">Key Risk Factors </w:t>
      </w:r>
    </w:p>
    <w:p w:rsidR="00141C37" w:rsidRPr="00436F97" w:rsidRDefault="00141C37" w:rsidP="00255AB7">
      <w:pPr>
        <w:rPr>
          <w:rFonts w:cs="Arial"/>
          <w:b/>
          <w:sz w:val="20"/>
          <w:szCs w:val="20"/>
          <w:u w:val="single"/>
        </w:rPr>
      </w:pPr>
    </w:p>
    <w:tbl>
      <w:tblPr>
        <w:tblStyle w:val="TableGrid"/>
        <w:tblW w:w="14992" w:type="dxa"/>
        <w:tblLook w:val="04A0" w:firstRow="1" w:lastRow="0" w:firstColumn="1" w:lastColumn="0" w:noHBand="0" w:noVBand="1"/>
      </w:tblPr>
      <w:tblGrid>
        <w:gridCol w:w="1413"/>
        <w:gridCol w:w="13579"/>
      </w:tblGrid>
      <w:tr w:rsidR="00255AB7" w:rsidRPr="00436F97" w:rsidTr="00255AB7">
        <w:tc>
          <w:tcPr>
            <w:tcW w:w="1413" w:type="dxa"/>
            <w:shd w:val="clear" w:color="auto" w:fill="F2F2F2" w:themeFill="background1" w:themeFillShade="F2"/>
          </w:tcPr>
          <w:p w:rsidR="00255AB7" w:rsidRPr="00436F97" w:rsidRDefault="00255AB7" w:rsidP="004F6652">
            <w:pPr>
              <w:jc w:val="center"/>
              <w:rPr>
                <w:rFonts w:cs="Arial"/>
                <w:b/>
                <w:sz w:val="18"/>
                <w:szCs w:val="18"/>
              </w:rPr>
            </w:pPr>
            <w:r w:rsidRPr="00436F97">
              <w:rPr>
                <w:rFonts w:cs="Arial"/>
                <w:b/>
                <w:sz w:val="18"/>
                <w:szCs w:val="18"/>
              </w:rPr>
              <w:t>Risk Factor</w:t>
            </w:r>
          </w:p>
        </w:tc>
        <w:tc>
          <w:tcPr>
            <w:tcW w:w="13579" w:type="dxa"/>
            <w:shd w:val="clear" w:color="auto" w:fill="F2F2F2" w:themeFill="background1" w:themeFillShade="F2"/>
          </w:tcPr>
          <w:p w:rsidR="00255AB7" w:rsidRPr="00436F97" w:rsidRDefault="00255AB7" w:rsidP="004F6652">
            <w:pPr>
              <w:rPr>
                <w:rFonts w:cs="Arial"/>
                <w:sz w:val="18"/>
                <w:szCs w:val="18"/>
              </w:rPr>
            </w:pPr>
            <w:r w:rsidRPr="00436F97">
              <w:rPr>
                <w:rFonts w:cs="Arial"/>
                <w:b/>
                <w:sz w:val="18"/>
                <w:szCs w:val="18"/>
              </w:rPr>
              <w:t>Table 1                                   Description</w:t>
            </w:r>
          </w:p>
        </w:tc>
      </w:tr>
      <w:tr w:rsidR="00255AB7" w:rsidRPr="00436F97" w:rsidTr="00255AB7">
        <w:tc>
          <w:tcPr>
            <w:tcW w:w="1413" w:type="dxa"/>
            <w:shd w:val="clear" w:color="auto" w:fill="D9D9D9" w:themeFill="background1" w:themeFillShade="D9"/>
          </w:tcPr>
          <w:p w:rsidR="00255AB7" w:rsidRPr="00436F97" w:rsidRDefault="00255AB7" w:rsidP="004F6652">
            <w:pPr>
              <w:rPr>
                <w:rFonts w:cs="Arial"/>
                <w:sz w:val="18"/>
                <w:szCs w:val="18"/>
              </w:rPr>
            </w:pPr>
            <w:r w:rsidRPr="00436F97">
              <w:rPr>
                <w:rFonts w:cs="Arial"/>
                <w:sz w:val="18"/>
                <w:szCs w:val="18"/>
              </w:rPr>
              <w:t>Age</w:t>
            </w:r>
          </w:p>
        </w:tc>
        <w:tc>
          <w:tcPr>
            <w:tcW w:w="13579" w:type="dxa"/>
          </w:tcPr>
          <w:p w:rsidR="00255AB7" w:rsidRPr="00436F97" w:rsidRDefault="00255AB7" w:rsidP="004F6652">
            <w:pPr>
              <w:rPr>
                <w:rFonts w:cs="Arial"/>
                <w:sz w:val="18"/>
                <w:szCs w:val="18"/>
              </w:rPr>
            </w:pPr>
            <w:r w:rsidRPr="00436F97">
              <w:rPr>
                <w:rFonts w:cs="Arial"/>
                <w:sz w:val="18"/>
                <w:szCs w:val="18"/>
              </w:rPr>
              <w:t xml:space="preserve">Those aged over </w:t>
            </w:r>
            <w:r w:rsidR="00933EB0">
              <w:rPr>
                <w:rFonts w:cs="Arial"/>
                <w:sz w:val="18"/>
                <w:szCs w:val="18"/>
              </w:rPr>
              <w:t>6</w:t>
            </w:r>
            <w:r w:rsidR="00F870C1">
              <w:rPr>
                <w:rFonts w:cs="Arial"/>
                <w:sz w:val="18"/>
                <w:szCs w:val="18"/>
              </w:rPr>
              <w:t>0</w:t>
            </w:r>
          </w:p>
          <w:p w:rsidR="00255AB7" w:rsidRPr="00436F97" w:rsidRDefault="00255AB7" w:rsidP="00933EB0">
            <w:pPr>
              <w:rPr>
                <w:rFonts w:cs="Arial"/>
                <w:sz w:val="18"/>
                <w:szCs w:val="18"/>
              </w:rPr>
            </w:pPr>
            <w:r w:rsidRPr="00436F97">
              <w:rPr>
                <w:rFonts w:cs="Arial"/>
                <w:sz w:val="18"/>
                <w:szCs w:val="18"/>
              </w:rPr>
              <w:t xml:space="preserve">Generally, risks of severe COVID-19 increase with age </w:t>
            </w:r>
          </w:p>
        </w:tc>
      </w:tr>
      <w:tr w:rsidR="00255AB7" w:rsidRPr="00436F97" w:rsidTr="00255AB7">
        <w:tc>
          <w:tcPr>
            <w:tcW w:w="1413" w:type="dxa"/>
            <w:shd w:val="clear" w:color="auto" w:fill="D9D9D9" w:themeFill="background1" w:themeFillShade="D9"/>
          </w:tcPr>
          <w:p w:rsidR="00255AB7" w:rsidRPr="00436F97" w:rsidRDefault="00255AB7" w:rsidP="004F6652">
            <w:pPr>
              <w:rPr>
                <w:rFonts w:cs="Arial"/>
                <w:sz w:val="18"/>
                <w:szCs w:val="18"/>
              </w:rPr>
            </w:pPr>
            <w:r w:rsidRPr="00436F97">
              <w:rPr>
                <w:rFonts w:cs="Arial"/>
                <w:sz w:val="18"/>
                <w:szCs w:val="18"/>
              </w:rPr>
              <w:t>Sex</w:t>
            </w:r>
          </w:p>
        </w:tc>
        <w:tc>
          <w:tcPr>
            <w:tcW w:w="13579" w:type="dxa"/>
          </w:tcPr>
          <w:p w:rsidR="00255AB7" w:rsidRPr="00436F97" w:rsidRDefault="00D55192" w:rsidP="004F6652">
            <w:pPr>
              <w:rPr>
                <w:rFonts w:cs="Arial"/>
                <w:sz w:val="18"/>
                <w:szCs w:val="18"/>
              </w:rPr>
            </w:pPr>
            <w:r>
              <w:rPr>
                <w:rFonts w:cs="Arial"/>
                <w:sz w:val="18"/>
                <w:szCs w:val="18"/>
              </w:rPr>
              <w:t>Current research suggests that</w:t>
            </w:r>
            <w:r w:rsidR="00255AB7" w:rsidRPr="00436F97">
              <w:rPr>
                <w:rFonts w:cs="Arial"/>
                <w:sz w:val="18"/>
                <w:szCs w:val="18"/>
              </w:rPr>
              <w:t xml:space="preserve"> COVID-19 disproportionately affects men. </w:t>
            </w:r>
          </w:p>
        </w:tc>
      </w:tr>
      <w:tr w:rsidR="00255AB7" w:rsidRPr="00436F97" w:rsidTr="00255AB7">
        <w:tc>
          <w:tcPr>
            <w:tcW w:w="1413" w:type="dxa"/>
            <w:shd w:val="clear" w:color="auto" w:fill="D9D9D9" w:themeFill="background1" w:themeFillShade="D9"/>
          </w:tcPr>
          <w:p w:rsidR="00255AB7" w:rsidRPr="00436F97" w:rsidRDefault="00255AB7" w:rsidP="004F6652">
            <w:pPr>
              <w:rPr>
                <w:rFonts w:cs="Arial"/>
                <w:sz w:val="18"/>
                <w:szCs w:val="18"/>
              </w:rPr>
            </w:pPr>
            <w:r w:rsidRPr="00436F97">
              <w:rPr>
                <w:rFonts w:cs="Arial"/>
                <w:sz w:val="18"/>
                <w:szCs w:val="18"/>
              </w:rPr>
              <w:t>Ethnicity</w:t>
            </w:r>
          </w:p>
        </w:tc>
        <w:tc>
          <w:tcPr>
            <w:tcW w:w="13579" w:type="dxa"/>
          </w:tcPr>
          <w:p w:rsidR="00255AB7" w:rsidRPr="00436F97" w:rsidRDefault="00255AB7" w:rsidP="004F6652">
            <w:pPr>
              <w:rPr>
                <w:rFonts w:cs="Arial"/>
                <w:sz w:val="18"/>
                <w:szCs w:val="18"/>
              </w:rPr>
            </w:pPr>
            <w:r w:rsidRPr="00436F97">
              <w:rPr>
                <w:rFonts w:cs="Arial"/>
                <w:sz w:val="18"/>
                <w:szCs w:val="18"/>
              </w:rPr>
              <w:t xml:space="preserve">BAME populations are associated with increased risks, particularly in those with co-morbidities who are presenting with adverse outcomes at a younger age.  Must also to consider BAME staff with health conditions such as obesity, hypertension, sickle cell disease and Vitamin D deficiency. </w:t>
            </w:r>
          </w:p>
        </w:tc>
      </w:tr>
      <w:tr w:rsidR="00255AB7" w:rsidRPr="005172B2" w:rsidTr="00255AB7">
        <w:tc>
          <w:tcPr>
            <w:tcW w:w="1413" w:type="dxa"/>
            <w:shd w:val="clear" w:color="auto" w:fill="D9D9D9" w:themeFill="background1" w:themeFillShade="D9"/>
          </w:tcPr>
          <w:p w:rsidR="00255AB7" w:rsidRPr="00436F97" w:rsidRDefault="00255AB7" w:rsidP="004F6652">
            <w:pPr>
              <w:rPr>
                <w:rFonts w:cs="Arial"/>
                <w:sz w:val="18"/>
                <w:szCs w:val="18"/>
              </w:rPr>
            </w:pPr>
            <w:r w:rsidRPr="00436F97">
              <w:rPr>
                <w:rFonts w:cs="Arial"/>
                <w:sz w:val="18"/>
                <w:szCs w:val="18"/>
              </w:rPr>
              <w:t>Pregnancy</w:t>
            </w:r>
          </w:p>
          <w:p w:rsidR="00255AB7" w:rsidRPr="00436F97" w:rsidRDefault="00255AB7" w:rsidP="004F6652">
            <w:pPr>
              <w:rPr>
                <w:rFonts w:cs="Arial"/>
                <w:sz w:val="18"/>
                <w:szCs w:val="18"/>
              </w:rPr>
            </w:pPr>
          </w:p>
        </w:tc>
        <w:tc>
          <w:tcPr>
            <w:tcW w:w="13579" w:type="dxa"/>
          </w:tcPr>
          <w:p w:rsidR="00D55192" w:rsidRDefault="00D55192" w:rsidP="004F6652">
            <w:pPr>
              <w:rPr>
                <w:rFonts w:cs="Arial"/>
                <w:sz w:val="18"/>
                <w:szCs w:val="18"/>
              </w:rPr>
            </w:pPr>
            <w:r w:rsidRPr="00D55192">
              <w:rPr>
                <w:rFonts w:cs="Arial"/>
                <w:sz w:val="18"/>
                <w:szCs w:val="18"/>
              </w:rPr>
              <w:t>Pregnant women are in the moderate risk (clinically vulnerable) group as a precaution. This is because you can sometimes be more at risk from viruses like flu if you're pregnant</w:t>
            </w:r>
            <w:r>
              <w:rPr>
                <w:rFonts w:cs="Arial"/>
                <w:sz w:val="18"/>
                <w:szCs w:val="18"/>
              </w:rPr>
              <w:t>. The risk from Covid-19 can increase when combined with other factors such:</w:t>
            </w:r>
          </w:p>
          <w:p w:rsidR="00D55192" w:rsidRDefault="00255AB7" w:rsidP="00D55192">
            <w:pPr>
              <w:pStyle w:val="ListParagraph"/>
              <w:numPr>
                <w:ilvl w:val="0"/>
                <w:numId w:val="37"/>
              </w:numPr>
              <w:rPr>
                <w:rFonts w:cs="Arial"/>
                <w:sz w:val="18"/>
                <w:szCs w:val="18"/>
              </w:rPr>
            </w:pPr>
            <w:proofErr w:type="gramStart"/>
            <w:r w:rsidRPr="00D55192">
              <w:rPr>
                <w:rFonts w:cs="Arial"/>
                <w:sz w:val="18"/>
                <w:szCs w:val="18"/>
              </w:rPr>
              <w:t>have</w:t>
            </w:r>
            <w:proofErr w:type="gramEnd"/>
            <w:r w:rsidRPr="00D55192">
              <w:rPr>
                <w:rFonts w:cs="Arial"/>
                <w:sz w:val="18"/>
                <w:szCs w:val="18"/>
              </w:rPr>
              <w:t xml:space="preserve"> underlying health conditions or other key risk factors, especially BAME.</w:t>
            </w:r>
          </w:p>
          <w:p w:rsidR="00255AB7" w:rsidRDefault="00D55192" w:rsidP="00D55192">
            <w:pPr>
              <w:pStyle w:val="ListParagraph"/>
              <w:numPr>
                <w:ilvl w:val="0"/>
                <w:numId w:val="37"/>
              </w:numPr>
              <w:rPr>
                <w:rFonts w:cs="Arial"/>
                <w:sz w:val="18"/>
                <w:szCs w:val="18"/>
              </w:rPr>
            </w:pPr>
            <w:proofErr w:type="gramStart"/>
            <w:r>
              <w:rPr>
                <w:rFonts w:cs="Arial"/>
                <w:sz w:val="18"/>
                <w:szCs w:val="18"/>
              </w:rPr>
              <w:t>o</w:t>
            </w:r>
            <w:r w:rsidRPr="00D55192">
              <w:rPr>
                <w:rFonts w:cs="Arial"/>
                <w:sz w:val="18"/>
                <w:szCs w:val="18"/>
              </w:rPr>
              <w:t>ver</w:t>
            </w:r>
            <w:proofErr w:type="gramEnd"/>
            <w:r w:rsidRPr="00D55192">
              <w:rPr>
                <w:rFonts w:cs="Arial"/>
                <w:sz w:val="18"/>
                <w:szCs w:val="18"/>
              </w:rPr>
              <w:t xml:space="preserve"> </w:t>
            </w:r>
            <w:r w:rsidR="00255AB7" w:rsidRPr="00D55192">
              <w:rPr>
                <w:rFonts w:cs="Arial"/>
                <w:sz w:val="18"/>
                <w:szCs w:val="18"/>
              </w:rPr>
              <w:t>28 weeks gestation.</w:t>
            </w:r>
          </w:p>
          <w:p w:rsidR="00D55192" w:rsidRPr="00D55192" w:rsidRDefault="00D55192" w:rsidP="00D55192">
            <w:pPr>
              <w:pStyle w:val="ListParagraph"/>
              <w:numPr>
                <w:ilvl w:val="0"/>
                <w:numId w:val="37"/>
              </w:numPr>
              <w:rPr>
                <w:rFonts w:cs="Arial"/>
                <w:sz w:val="18"/>
                <w:szCs w:val="18"/>
              </w:rPr>
            </w:pPr>
            <w:r>
              <w:rPr>
                <w:rFonts w:cs="Arial"/>
                <w:sz w:val="18"/>
                <w:szCs w:val="18"/>
              </w:rPr>
              <w:t>Not being vaccinated</w:t>
            </w:r>
          </w:p>
        </w:tc>
      </w:tr>
    </w:tbl>
    <w:p w:rsidR="00255AB7" w:rsidRPr="00D55192" w:rsidRDefault="00255AB7" w:rsidP="00D55192">
      <w:pPr>
        <w:rPr>
          <w:rFonts w:cs="Arial"/>
          <w:sz w:val="28"/>
          <w:szCs w:val="28"/>
        </w:rPr>
      </w:pPr>
    </w:p>
    <w:sectPr w:rsidR="00255AB7" w:rsidRPr="00D55192" w:rsidSect="003A25B5">
      <w:headerReference w:type="default" r:id="rId7"/>
      <w:footerReference w:type="default" r:id="rId8"/>
      <w:pgSz w:w="16840" w:h="11907" w:orient="landscape" w:code="9"/>
      <w:pgMar w:top="964" w:right="720" w:bottom="1134" w:left="720" w:header="720" w:footer="39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72E" w:rsidRDefault="0028172E">
      <w:r>
        <w:separator/>
      </w:r>
    </w:p>
  </w:endnote>
  <w:endnote w:type="continuationSeparator" w:id="0">
    <w:p w:rsidR="0028172E" w:rsidRDefault="00281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652" w:rsidRDefault="004F6652" w:rsidP="008E1C64">
    <w:pPr>
      <w:pStyle w:val="Footer"/>
      <w:jc w:val="right"/>
    </w:pPr>
  </w:p>
  <w:p w:rsidR="004F6652" w:rsidRPr="00B2552D" w:rsidRDefault="004F6652">
    <w:pPr>
      <w:pStyle w:val="Footer"/>
      <w:rPr>
        <w:sz w:val="16"/>
        <w:szCs w:val="16"/>
      </w:rPr>
    </w:pPr>
    <w:r w:rsidRPr="00B2552D">
      <w:rPr>
        <w:sz w:val="16"/>
        <w:szCs w:val="16"/>
      </w:rPr>
      <w:tab/>
    </w:r>
    <w:r w:rsidRPr="00B2552D">
      <w:rPr>
        <w:sz w:val="16"/>
        <w:szCs w:val="16"/>
      </w:rPr>
      <w:tab/>
    </w:r>
    <w:r w:rsidRPr="00B2552D">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72E" w:rsidRDefault="0028172E">
      <w:r>
        <w:separator/>
      </w:r>
    </w:p>
  </w:footnote>
  <w:footnote w:type="continuationSeparator" w:id="0">
    <w:p w:rsidR="0028172E" w:rsidRDefault="002817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652" w:rsidRDefault="00C96390">
    <w:pPr>
      <w:pStyle w:val="Header"/>
    </w:pPr>
    <w:proofErr w:type="spellStart"/>
    <w:r w:rsidRPr="00FD422D">
      <w:rPr>
        <w:rFonts w:cs="Arial"/>
        <w:sz w:val="24"/>
        <w:szCs w:val="24"/>
      </w:rPr>
      <w:t>Covid</w:t>
    </w:r>
    <w:proofErr w:type="spellEnd"/>
    <w:r w:rsidRPr="00FD422D">
      <w:rPr>
        <w:rFonts w:cs="Arial"/>
        <w:sz w:val="24"/>
        <w:szCs w:val="24"/>
      </w:rPr>
      <w:t xml:space="preserve"> 19 - Individual Staff Risk Assessment</w:t>
    </w:r>
    <w:r>
      <w:rPr>
        <w:noProof/>
        <w:lang w:eastAsia="en-GB"/>
      </w:rPr>
      <w:t xml:space="preserve">                     </w:t>
    </w:r>
    <w:r w:rsidR="00141C37">
      <w:rPr>
        <w:noProof/>
        <w:lang w:eastAsia="en-GB"/>
      </w:rPr>
      <w:t xml:space="preserve">                  </w:t>
    </w:r>
    <w:r>
      <w:rPr>
        <w:noProof/>
        <w:lang w:eastAsia="en-GB"/>
      </w:rPr>
      <w:t xml:space="preserve"> </w:t>
    </w:r>
    <w:r w:rsidR="00141C37">
      <w:rPr>
        <w:noProof/>
        <w:lang w:eastAsia="en-GB"/>
      </w:rPr>
      <w:t xml:space="preserve">        </w:t>
    </w:r>
    <w:r w:rsidR="006A45D0">
      <w:rPr>
        <w:rFonts w:cs="Arial"/>
        <w:sz w:val="24"/>
        <w:szCs w:val="24"/>
      </w:rPr>
      <w:t>Issue No.  6 (08/12</w:t>
    </w:r>
    <w:r w:rsidRPr="00141C37">
      <w:rPr>
        <w:rFonts w:cs="Arial"/>
        <w:sz w:val="24"/>
        <w:szCs w:val="24"/>
      </w:rPr>
      <w:t>/2021</w:t>
    </w:r>
    <w:r w:rsidRPr="00141C37">
      <w:rPr>
        <w:rFonts w:cs="Arial"/>
        <w:sz w:val="28"/>
        <w:szCs w:val="28"/>
      </w:rPr>
      <w:t>)</w:t>
    </w:r>
    <w:r>
      <w:rPr>
        <w:rFonts w:cs="Arial"/>
        <w:b/>
        <w:noProof/>
        <w:sz w:val="28"/>
        <w:szCs w:val="28"/>
        <w:lang w:eastAsia="en-GB"/>
      </w:rPr>
      <w:t xml:space="preserve">                         </w:t>
    </w:r>
    <w:r>
      <w:rPr>
        <w:rFonts w:cs="Arial"/>
        <w:b/>
        <w:noProof/>
        <w:sz w:val="28"/>
        <w:szCs w:val="28"/>
        <w:lang w:eastAsia="en-GB"/>
      </w:rPr>
      <w:drawing>
        <wp:inline distT="0" distB="0" distL="0" distR="0" wp14:anchorId="02DE014E">
          <wp:extent cx="1501315" cy="6007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09" cy="606229"/>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B1BBA"/>
    <w:multiLevelType w:val="hybridMultilevel"/>
    <w:tmpl w:val="EBE8C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0D18E2"/>
    <w:multiLevelType w:val="multilevel"/>
    <w:tmpl w:val="A70C1F1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D631D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330796"/>
    <w:multiLevelType w:val="multilevel"/>
    <w:tmpl w:val="7D8871F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10D917D7"/>
    <w:multiLevelType w:val="hybridMultilevel"/>
    <w:tmpl w:val="C7D01932"/>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C73B78"/>
    <w:multiLevelType w:val="multilevel"/>
    <w:tmpl w:val="5D44554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D01EFD"/>
    <w:multiLevelType w:val="hybridMultilevel"/>
    <w:tmpl w:val="2B1AECCC"/>
    <w:lvl w:ilvl="0" w:tplc="FFFFFFFF">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924AC"/>
    <w:multiLevelType w:val="hybridMultilevel"/>
    <w:tmpl w:val="1F3CA0EE"/>
    <w:lvl w:ilvl="0" w:tplc="2D962AA2">
      <w:start w:val="1"/>
      <w:numFmt w:val="bullet"/>
      <w:lvlText w:val=""/>
      <w:lvlJc w:val="left"/>
      <w:pPr>
        <w:tabs>
          <w:tab w:val="num" w:pos="720"/>
        </w:tabs>
        <w:ind w:left="720" w:hanging="360"/>
      </w:pPr>
      <w:rPr>
        <w:rFonts w:ascii="Symbol" w:hAnsi="Symbol" w:hint="default"/>
        <w:b w:val="0"/>
        <w:i w:val="0"/>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67505A"/>
    <w:multiLevelType w:val="hybridMultilevel"/>
    <w:tmpl w:val="91E225DA"/>
    <w:lvl w:ilvl="0" w:tplc="FFFFFFFF">
      <w:start w:val="1"/>
      <w:numFmt w:val="bullet"/>
      <w:lvlText w:val=""/>
      <w:legacy w:legacy="1" w:legacySpace="0" w:legacyIndent="283"/>
      <w:lvlJc w:val="left"/>
      <w:pPr>
        <w:ind w:left="532" w:hanging="283"/>
      </w:pPr>
      <w:rPr>
        <w:rFonts w:ascii="Symbol" w:hAnsi="Symbol" w:hint="default"/>
      </w:rPr>
    </w:lvl>
    <w:lvl w:ilvl="1" w:tplc="08090003" w:tentative="1">
      <w:start w:val="1"/>
      <w:numFmt w:val="bullet"/>
      <w:lvlText w:val="o"/>
      <w:lvlJc w:val="left"/>
      <w:pPr>
        <w:tabs>
          <w:tab w:val="num" w:pos="1689"/>
        </w:tabs>
        <w:ind w:left="1689" w:hanging="360"/>
      </w:pPr>
      <w:rPr>
        <w:rFonts w:ascii="Courier New" w:hAnsi="Courier New" w:cs="Courier New" w:hint="default"/>
      </w:rPr>
    </w:lvl>
    <w:lvl w:ilvl="2" w:tplc="08090005" w:tentative="1">
      <w:start w:val="1"/>
      <w:numFmt w:val="bullet"/>
      <w:lvlText w:val=""/>
      <w:lvlJc w:val="left"/>
      <w:pPr>
        <w:tabs>
          <w:tab w:val="num" w:pos="2409"/>
        </w:tabs>
        <w:ind w:left="2409" w:hanging="360"/>
      </w:pPr>
      <w:rPr>
        <w:rFonts w:ascii="Wingdings" w:hAnsi="Wingdings" w:hint="default"/>
      </w:rPr>
    </w:lvl>
    <w:lvl w:ilvl="3" w:tplc="08090001" w:tentative="1">
      <w:start w:val="1"/>
      <w:numFmt w:val="bullet"/>
      <w:lvlText w:val=""/>
      <w:lvlJc w:val="left"/>
      <w:pPr>
        <w:tabs>
          <w:tab w:val="num" w:pos="3129"/>
        </w:tabs>
        <w:ind w:left="3129" w:hanging="360"/>
      </w:pPr>
      <w:rPr>
        <w:rFonts w:ascii="Symbol" w:hAnsi="Symbol" w:hint="default"/>
      </w:rPr>
    </w:lvl>
    <w:lvl w:ilvl="4" w:tplc="08090003" w:tentative="1">
      <w:start w:val="1"/>
      <w:numFmt w:val="bullet"/>
      <w:lvlText w:val="o"/>
      <w:lvlJc w:val="left"/>
      <w:pPr>
        <w:tabs>
          <w:tab w:val="num" w:pos="3849"/>
        </w:tabs>
        <w:ind w:left="3849" w:hanging="360"/>
      </w:pPr>
      <w:rPr>
        <w:rFonts w:ascii="Courier New" w:hAnsi="Courier New" w:cs="Courier New" w:hint="default"/>
      </w:rPr>
    </w:lvl>
    <w:lvl w:ilvl="5" w:tplc="08090005" w:tentative="1">
      <w:start w:val="1"/>
      <w:numFmt w:val="bullet"/>
      <w:lvlText w:val=""/>
      <w:lvlJc w:val="left"/>
      <w:pPr>
        <w:tabs>
          <w:tab w:val="num" w:pos="4569"/>
        </w:tabs>
        <w:ind w:left="4569" w:hanging="360"/>
      </w:pPr>
      <w:rPr>
        <w:rFonts w:ascii="Wingdings" w:hAnsi="Wingdings" w:hint="default"/>
      </w:rPr>
    </w:lvl>
    <w:lvl w:ilvl="6" w:tplc="08090001" w:tentative="1">
      <w:start w:val="1"/>
      <w:numFmt w:val="bullet"/>
      <w:lvlText w:val=""/>
      <w:lvlJc w:val="left"/>
      <w:pPr>
        <w:tabs>
          <w:tab w:val="num" w:pos="5289"/>
        </w:tabs>
        <w:ind w:left="5289" w:hanging="360"/>
      </w:pPr>
      <w:rPr>
        <w:rFonts w:ascii="Symbol" w:hAnsi="Symbol" w:hint="default"/>
      </w:rPr>
    </w:lvl>
    <w:lvl w:ilvl="7" w:tplc="08090003" w:tentative="1">
      <w:start w:val="1"/>
      <w:numFmt w:val="bullet"/>
      <w:lvlText w:val="o"/>
      <w:lvlJc w:val="left"/>
      <w:pPr>
        <w:tabs>
          <w:tab w:val="num" w:pos="6009"/>
        </w:tabs>
        <w:ind w:left="6009" w:hanging="360"/>
      </w:pPr>
      <w:rPr>
        <w:rFonts w:ascii="Courier New" w:hAnsi="Courier New" w:cs="Courier New" w:hint="default"/>
      </w:rPr>
    </w:lvl>
    <w:lvl w:ilvl="8" w:tplc="08090005" w:tentative="1">
      <w:start w:val="1"/>
      <w:numFmt w:val="bullet"/>
      <w:lvlText w:val=""/>
      <w:lvlJc w:val="left"/>
      <w:pPr>
        <w:tabs>
          <w:tab w:val="num" w:pos="6729"/>
        </w:tabs>
        <w:ind w:left="6729" w:hanging="360"/>
      </w:pPr>
      <w:rPr>
        <w:rFonts w:ascii="Wingdings" w:hAnsi="Wingdings" w:hint="default"/>
      </w:rPr>
    </w:lvl>
  </w:abstractNum>
  <w:abstractNum w:abstractNumId="9" w15:restartNumberingAfterBreak="0">
    <w:nsid w:val="2EBA5003"/>
    <w:multiLevelType w:val="hybridMultilevel"/>
    <w:tmpl w:val="37565AF4"/>
    <w:lvl w:ilvl="0" w:tplc="FFFFFFFF">
      <w:start w:val="1"/>
      <w:numFmt w:val="bullet"/>
      <w:lvlText w:val=""/>
      <w:lvlJc w:val="left"/>
      <w:pPr>
        <w:tabs>
          <w:tab w:val="num" w:pos="780"/>
        </w:tabs>
        <w:ind w:left="780" w:hanging="360"/>
      </w:pPr>
      <w:rPr>
        <w:rFonts w:ascii="Symbol" w:hAnsi="Symbol" w:hint="default"/>
      </w:rPr>
    </w:lvl>
    <w:lvl w:ilvl="1" w:tplc="0809000F">
      <w:start w:val="1"/>
      <w:numFmt w:val="decimal"/>
      <w:lvlText w:val="%2."/>
      <w:lvlJc w:val="left"/>
      <w:pPr>
        <w:tabs>
          <w:tab w:val="num" w:pos="1500"/>
        </w:tabs>
        <w:ind w:left="1500" w:hanging="360"/>
      </w:pPr>
      <w:rPr>
        <w:rFonts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30475920"/>
    <w:multiLevelType w:val="hybridMultilevel"/>
    <w:tmpl w:val="CBCAB0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721D01"/>
    <w:multiLevelType w:val="hybridMultilevel"/>
    <w:tmpl w:val="DE6A3190"/>
    <w:lvl w:ilvl="0" w:tplc="A4FCE7D0">
      <w:start w:val="1"/>
      <w:numFmt w:val="bullet"/>
      <w:lvlText w:val=""/>
      <w:lvlJc w:val="left"/>
      <w:pPr>
        <w:tabs>
          <w:tab w:val="num" w:pos="358"/>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5D244F"/>
    <w:multiLevelType w:val="hybridMultilevel"/>
    <w:tmpl w:val="867CC37E"/>
    <w:lvl w:ilvl="0" w:tplc="FFFFFFFF">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3E4D62"/>
    <w:multiLevelType w:val="hybridMultilevel"/>
    <w:tmpl w:val="E6A6272C"/>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14" w15:restartNumberingAfterBreak="0">
    <w:nsid w:val="38584712"/>
    <w:multiLevelType w:val="hybridMultilevel"/>
    <w:tmpl w:val="890AA9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9A77ED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A84234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DF77DD9"/>
    <w:multiLevelType w:val="hybridMultilevel"/>
    <w:tmpl w:val="7FB02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5922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E8666B2"/>
    <w:multiLevelType w:val="hybridMultilevel"/>
    <w:tmpl w:val="0FD01E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BF309F"/>
    <w:multiLevelType w:val="hybridMultilevel"/>
    <w:tmpl w:val="F904A6D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FC3B63"/>
    <w:multiLevelType w:val="hybridMultilevel"/>
    <w:tmpl w:val="37D078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450A6A"/>
    <w:multiLevelType w:val="hybridMultilevel"/>
    <w:tmpl w:val="AB1CC6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9569C8"/>
    <w:multiLevelType w:val="hybridMultilevel"/>
    <w:tmpl w:val="B2284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9B0E21"/>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5" w15:restartNumberingAfterBreak="0">
    <w:nsid w:val="560F5256"/>
    <w:multiLevelType w:val="hybridMultilevel"/>
    <w:tmpl w:val="D362F7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722EA3"/>
    <w:multiLevelType w:val="hybridMultilevel"/>
    <w:tmpl w:val="E2E276AE"/>
    <w:lvl w:ilvl="0" w:tplc="2D962AA2">
      <w:start w:val="1"/>
      <w:numFmt w:val="bullet"/>
      <w:lvlText w:val=""/>
      <w:lvlJc w:val="left"/>
      <w:pPr>
        <w:tabs>
          <w:tab w:val="num" w:pos="720"/>
        </w:tabs>
        <w:ind w:left="720" w:hanging="360"/>
      </w:pPr>
      <w:rPr>
        <w:rFonts w:ascii="Symbol" w:hAnsi="Symbol" w:hint="default"/>
        <w:b w:val="0"/>
        <w:i w:val="0"/>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544CF1"/>
    <w:multiLevelType w:val="hybridMultilevel"/>
    <w:tmpl w:val="D96CB0D6"/>
    <w:lvl w:ilvl="0" w:tplc="2D962AA2">
      <w:start w:val="1"/>
      <w:numFmt w:val="bullet"/>
      <w:lvlText w:val=""/>
      <w:lvlJc w:val="left"/>
      <w:pPr>
        <w:tabs>
          <w:tab w:val="num" w:pos="720"/>
        </w:tabs>
        <w:ind w:left="720" w:hanging="360"/>
      </w:pPr>
      <w:rPr>
        <w:rFonts w:ascii="Symbol" w:hAnsi="Symbol" w:hint="default"/>
        <w:b w:val="0"/>
        <w:i w:val="0"/>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734A98"/>
    <w:multiLevelType w:val="hybridMultilevel"/>
    <w:tmpl w:val="EDD0DC88"/>
    <w:lvl w:ilvl="0" w:tplc="2D962AA2">
      <w:start w:val="1"/>
      <w:numFmt w:val="bullet"/>
      <w:lvlText w:val=""/>
      <w:lvlJc w:val="left"/>
      <w:pPr>
        <w:tabs>
          <w:tab w:val="num" w:pos="720"/>
        </w:tabs>
        <w:ind w:left="720" w:hanging="360"/>
      </w:pPr>
      <w:rPr>
        <w:rFonts w:ascii="Symbol" w:hAnsi="Symbol" w:hint="default"/>
        <w:b w:val="0"/>
        <w:i w:val="0"/>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943265"/>
    <w:multiLevelType w:val="hybridMultilevel"/>
    <w:tmpl w:val="35209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4A7860"/>
    <w:multiLevelType w:val="hybridMultilevel"/>
    <w:tmpl w:val="AFAA7D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4865EF"/>
    <w:multiLevelType w:val="hybridMultilevel"/>
    <w:tmpl w:val="536243E0"/>
    <w:lvl w:ilvl="0" w:tplc="2D962AA2">
      <w:start w:val="1"/>
      <w:numFmt w:val="bullet"/>
      <w:lvlText w:val=""/>
      <w:lvlJc w:val="left"/>
      <w:pPr>
        <w:tabs>
          <w:tab w:val="num" w:pos="720"/>
        </w:tabs>
        <w:ind w:left="720" w:hanging="360"/>
      </w:pPr>
      <w:rPr>
        <w:rFonts w:ascii="Symbol" w:hAnsi="Symbol" w:hint="default"/>
        <w:b w:val="0"/>
        <w:i w:val="0"/>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644B16"/>
    <w:multiLevelType w:val="hybridMultilevel"/>
    <w:tmpl w:val="F7A89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23095F"/>
    <w:multiLevelType w:val="hybridMultilevel"/>
    <w:tmpl w:val="F37A5542"/>
    <w:lvl w:ilvl="0" w:tplc="FFFFFFFF">
      <w:start w:val="1"/>
      <w:numFmt w:val="bullet"/>
      <w:lvlText w:val=""/>
      <w:legacy w:legacy="1" w:legacySpace="0" w:legacyIndent="283"/>
      <w:lvlJc w:val="left"/>
      <w:pPr>
        <w:ind w:left="-581" w:hanging="283"/>
      </w:pPr>
      <w:rPr>
        <w:rFonts w:ascii="Symbol" w:hAnsi="Symbol" w:hint="default"/>
      </w:rPr>
    </w:lvl>
    <w:lvl w:ilvl="1" w:tplc="08090003" w:tentative="1">
      <w:start w:val="1"/>
      <w:numFmt w:val="bullet"/>
      <w:lvlText w:val="o"/>
      <w:lvlJc w:val="left"/>
      <w:pPr>
        <w:tabs>
          <w:tab w:val="num" w:pos="576"/>
        </w:tabs>
        <w:ind w:left="576" w:hanging="360"/>
      </w:pPr>
      <w:rPr>
        <w:rFonts w:ascii="Courier New" w:hAnsi="Courier New" w:cs="Courier New" w:hint="default"/>
      </w:rPr>
    </w:lvl>
    <w:lvl w:ilvl="2" w:tplc="08090005" w:tentative="1">
      <w:start w:val="1"/>
      <w:numFmt w:val="bullet"/>
      <w:lvlText w:val=""/>
      <w:lvlJc w:val="left"/>
      <w:pPr>
        <w:tabs>
          <w:tab w:val="num" w:pos="1296"/>
        </w:tabs>
        <w:ind w:left="1296" w:hanging="360"/>
      </w:pPr>
      <w:rPr>
        <w:rFonts w:ascii="Wingdings" w:hAnsi="Wingdings" w:hint="default"/>
      </w:rPr>
    </w:lvl>
    <w:lvl w:ilvl="3" w:tplc="08090001" w:tentative="1">
      <w:start w:val="1"/>
      <w:numFmt w:val="bullet"/>
      <w:lvlText w:val=""/>
      <w:lvlJc w:val="left"/>
      <w:pPr>
        <w:tabs>
          <w:tab w:val="num" w:pos="2016"/>
        </w:tabs>
        <w:ind w:left="2016" w:hanging="360"/>
      </w:pPr>
      <w:rPr>
        <w:rFonts w:ascii="Symbol" w:hAnsi="Symbol" w:hint="default"/>
      </w:rPr>
    </w:lvl>
    <w:lvl w:ilvl="4" w:tplc="08090003" w:tentative="1">
      <w:start w:val="1"/>
      <w:numFmt w:val="bullet"/>
      <w:lvlText w:val="o"/>
      <w:lvlJc w:val="left"/>
      <w:pPr>
        <w:tabs>
          <w:tab w:val="num" w:pos="2736"/>
        </w:tabs>
        <w:ind w:left="2736" w:hanging="360"/>
      </w:pPr>
      <w:rPr>
        <w:rFonts w:ascii="Courier New" w:hAnsi="Courier New" w:cs="Courier New" w:hint="default"/>
      </w:rPr>
    </w:lvl>
    <w:lvl w:ilvl="5" w:tplc="08090005" w:tentative="1">
      <w:start w:val="1"/>
      <w:numFmt w:val="bullet"/>
      <w:lvlText w:val=""/>
      <w:lvlJc w:val="left"/>
      <w:pPr>
        <w:tabs>
          <w:tab w:val="num" w:pos="3456"/>
        </w:tabs>
        <w:ind w:left="3456" w:hanging="360"/>
      </w:pPr>
      <w:rPr>
        <w:rFonts w:ascii="Wingdings" w:hAnsi="Wingdings" w:hint="default"/>
      </w:rPr>
    </w:lvl>
    <w:lvl w:ilvl="6" w:tplc="08090001" w:tentative="1">
      <w:start w:val="1"/>
      <w:numFmt w:val="bullet"/>
      <w:lvlText w:val=""/>
      <w:lvlJc w:val="left"/>
      <w:pPr>
        <w:tabs>
          <w:tab w:val="num" w:pos="4176"/>
        </w:tabs>
        <w:ind w:left="4176" w:hanging="360"/>
      </w:pPr>
      <w:rPr>
        <w:rFonts w:ascii="Symbol" w:hAnsi="Symbol" w:hint="default"/>
      </w:rPr>
    </w:lvl>
    <w:lvl w:ilvl="7" w:tplc="08090003" w:tentative="1">
      <w:start w:val="1"/>
      <w:numFmt w:val="bullet"/>
      <w:lvlText w:val="o"/>
      <w:lvlJc w:val="left"/>
      <w:pPr>
        <w:tabs>
          <w:tab w:val="num" w:pos="4896"/>
        </w:tabs>
        <w:ind w:left="4896" w:hanging="360"/>
      </w:pPr>
      <w:rPr>
        <w:rFonts w:ascii="Courier New" w:hAnsi="Courier New" w:cs="Courier New" w:hint="default"/>
      </w:rPr>
    </w:lvl>
    <w:lvl w:ilvl="8" w:tplc="08090005" w:tentative="1">
      <w:start w:val="1"/>
      <w:numFmt w:val="bullet"/>
      <w:lvlText w:val=""/>
      <w:lvlJc w:val="left"/>
      <w:pPr>
        <w:tabs>
          <w:tab w:val="num" w:pos="5616"/>
        </w:tabs>
        <w:ind w:left="5616" w:hanging="360"/>
      </w:pPr>
      <w:rPr>
        <w:rFonts w:ascii="Wingdings" w:hAnsi="Wingdings" w:hint="default"/>
      </w:rPr>
    </w:lvl>
  </w:abstractNum>
  <w:abstractNum w:abstractNumId="34" w15:restartNumberingAfterBreak="0">
    <w:nsid w:val="76976244"/>
    <w:multiLevelType w:val="hybridMultilevel"/>
    <w:tmpl w:val="DD1297C0"/>
    <w:lvl w:ilvl="0" w:tplc="21E0145E">
      <w:start w:val="1"/>
      <w:numFmt w:val="bullet"/>
      <w:pStyle w:val="List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FE4621"/>
    <w:multiLevelType w:val="multilevel"/>
    <w:tmpl w:val="D362F7F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705290"/>
    <w:multiLevelType w:val="hybridMultilevel"/>
    <w:tmpl w:val="F204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083F85"/>
    <w:multiLevelType w:val="hybridMultilevel"/>
    <w:tmpl w:val="9454D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B44EF1"/>
    <w:multiLevelType w:val="hybridMultilevel"/>
    <w:tmpl w:val="919A2890"/>
    <w:lvl w:ilvl="0" w:tplc="2D962AA2">
      <w:start w:val="1"/>
      <w:numFmt w:val="bullet"/>
      <w:lvlText w:val=""/>
      <w:lvlJc w:val="left"/>
      <w:pPr>
        <w:tabs>
          <w:tab w:val="num" w:pos="720"/>
        </w:tabs>
        <w:ind w:left="720" w:hanging="360"/>
      </w:pPr>
      <w:rPr>
        <w:rFonts w:ascii="Symbol" w:hAnsi="Symbol" w:hint="default"/>
        <w:b w:val="0"/>
        <w:i w:val="0"/>
        <w:color w:val="auto"/>
      </w:rPr>
    </w:lvl>
    <w:lvl w:ilvl="1" w:tplc="0809000F">
      <w:start w:val="1"/>
      <w:numFmt w:val="decimal"/>
      <w:lvlText w:val="%2."/>
      <w:lvlJc w:val="left"/>
      <w:pPr>
        <w:tabs>
          <w:tab w:val="num" w:pos="1440"/>
        </w:tabs>
        <w:ind w:left="1440" w:hanging="360"/>
      </w:pPr>
      <w:rPr>
        <w:rFonts w:hint="default"/>
        <w:b w:val="0"/>
        <w:i w:val="0"/>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2"/>
  </w:num>
  <w:num w:numId="4">
    <w:abstractNumId w:val="18"/>
  </w:num>
  <w:num w:numId="5">
    <w:abstractNumId w:val="15"/>
  </w:num>
  <w:num w:numId="6">
    <w:abstractNumId w:val="24"/>
  </w:num>
  <w:num w:numId="7">
    <w:abstractNumId w:val="12"/>
  </w:num>
  <w:num w:numId="8">
    <w:abstractNumId w:val="9"/>
  </w:num>
  <w:num w:numId="9">
    <w:abstractNumId w:val="38"/>
  </w:num>
  <w:num w:numId="10">
    <w:abstractNumId w:val="31"/>
  </w:num>
  <w:num w:numId="11">
    <w:abstractNumId w:val="8"/>
  </w:num>
  <w:num w:numId="12">
    <w:abstractNumId w:val="13"/>
  </w:num>
  <w:num w:numId="13">
    <w:abstractNumId w:val="28"/>
  </w:num>
  <w:num w:numId="14">
    <w:abstractNumId w:val="27"/>
  </w:num>
  <w:num w:numId="15">
    <w:abstractNumId w:val="26"/>
  </w:num>
  <w:num w:numId="16">
    <w:abstractNumId w:val="7"/>
  </w:num>
  <w:num w:numId="17">
    <w:abstractNumId w:val="16"/>
  </w:num>
  <w:num w:numId="18">
    <w:abstractNumId w:val="6"/>
  </w:num>
  <w:num w:numId="19">
    <w:abstractNumId w:val="33"/>
  </w:num>
  <w:num w:numId="20">
    <w:abstractNumId w:val="22"/>
  </w:num>
  <w:num w:numId="21">
    <w:abstractNumId w:val="25"/>
  </w:num>
  <w:num w:numId="22">
    <w:abstractNumId w:val="35"/>
  </w:num>
  <w:num w:numId="23">
    <w:abstractNumId w:val="11"/>
  </w:num>
  <w:num w:numId="24">
    <w:abstractNumId w:val="10"/>
  </w:num>
  <w:num w:numId="25">
    <w:abstractNumId w:val="0"/>
  </w:num>
  <w:num w:numId="26">
    <w:abstractNumId w:val="21"/>
  </w:num>
  <w:num w:numId="27">
    <w:abstractNumId w:val="30"/>
  </w:num>
  <w:num w:numId="28">
    <w:abstractNumId w:val="19"/>
  </w:num>
  <w:num w:numId="29">
    <w:abstractNumId w:val="14"/>
  </w:num>
  <w:num w:numId="30">
    <w:abstractNumId w:val="34"/>
  </w:num>
  <w:num w:numId="31">
    <w:abstractNumId w:val="36"/>
  </w:num>
  <w:num w:numId="32">
    <w:abstractNumId w:val="17"/>
  </w:num>
  <w:num w:numId="33">
    <w:abstractNumId w:val="20"/>
  </w:num>
  <w:num w:numId="34">
    <w:abstractNumId w:val="37"/>
  </w:num>
  <w:num w:numId="35">
    <w:abstractNumId w:val="3"/>
  </w:num>
  <w:num w:numId="36">
    <w:abstractNumId w:val="32"/>
  </w:num>
  <w:num w:numId="37">
    <w:abstractNumId w:val="23"/>
  </w:num>
  <w:num w:numId="38">
    <w:abstractNumId w:val="4"/>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D1C"/>
    <w:rsid w:val="00000071"/>
    <w:rsid w:val="00000689"/>
    <w:rsid w:val="00013220"/>
    <w:rsid w:val="00020894"/>
    <w:rsid w:val="0002186C"/>
    <w:rsid w:val="000231F4"/>
    <w:rsid w:val="000235EE"/>
    <w:rsid w:val="00030EAD"/>
    <w:rsid w:val="0003116A"/>
    <w:rsid w:val="0003568D"/>
    <w:rsid w:val="000407DE"/>
    <w:rsid w:val="000450C3"/>
    <w:rsid w:val="00055F8C"/>
    <w:rsid w:val="00057144"/>
    <w:rsid w:val="000842A0"/>
    <w:rsid w:val="000867E4"/>
    <w:rsid w:val="00086AC5"/>
    <w:rsid w:val="00094424"/>
    <w:rsid w:val="000A34D3"/>
    <w:rsid w:val="000B0366"/>
    <w:rsid w:val="000B3AE0"/>
    <w:rsid w:val="000B526F"/>
    <w:rsid w:val="000C0672"/>
    <w:rsid w:val="000C430D"/>
    <w:rsid w:val="000C79E8"/>
    <w:rsid w:val="000D7806"/>
    <w:rsid w:val="000D7D3E"/>
    <w:rsid w:val="000E1364"/>
    <w:rsid w:val="000E166D"/>
    <w:rsid w:val="000E42C3"/>
    <w:rsid w:val="000E6918"/>
    <w:rsid w:val="000F078A"/>
    <w:rsid w:val="000F323D"/>
    <w:rsid w:val="000F416C"/>
    <w:rsid w:val="000F4233"/>
    <w:rsid w:val="000F5B08"/>
    <w:rsid w:val="00115637"/>
    <w:rsid w:val="00127AFB"/>
    <w:rsid w:val="00136CBF"/>
    <w:rsid w:val="00137374"/>
    <w:rsid w:val="00141C37"/>
    <w:rsid w:val="00145159"/>
    <w:rsid w:val="00145B59"/>
    <w:rsid w:val="00147778"/>
    <w:rsid w:val="00154C55"/>
    <w:rsid w:val="00166F59"/>
    <w:rsid w:val="00170F68"/>
    <w:rsid w:val="00177286"/>
    <w:rsid w:val="00177BD4"/>
    <w:rsid w:val="00177C22"/>
    <w:rsid w:val="00180BBC"/>
    <w:rsid w:val="0018604B"/>
    <w:rsid w:val="00192D41"/>
    <w:rsid w:val="00197F82"/>
    <w:rsid w:val="001A369D"/>
    <w:rsid w:val="001B487C"/>
    <w:rsid w:val="001C017E"/>
    <w:rsid w:val="001D6C25"/>
    <w:rsid w:val="001D6FC3"/>
    <w:rsid w:val="001F0737"/>
    <w:rsid w:val="001F70FB"/>
    <w:rsid w:val="00200B04"/>
    <w:rsid w:val="00201746"/>
    <w:rsid w:val="00201775"/>
    <w:rsid w:val="002017EA"/>
    <w:rsid w:val="002024E6"/>
    <w:rsid w:val="00204D40"/>
    <w:rsid w:val="00221D4F"/>
    <w:rsid w:val="002240BD"/>
    <w:rsid w:val="002253C1"/>
    <w:rsid w:val="0022617F"/>
    <w:rsid w:val="0023441F"/>
    <w:rsid w:val="00235E83"/>
    <w:rsid w:val="0024185F"/>
    <w:rsid w:val="00244482"/>
    <w:rsid w:val="002506B0"/>
    <w:rsid w:val="00255AB7"/>
    <w:rsid w:val="00265733"/>
    <w:rsid w:val="00267899"/>
    <w:rsid w:val="0028119C"/>
    <w:rsid w:val="0028172E"/>
    <w:rsid w:val="00283035"/>
    <w:rsid w:val="00294375"/>
    <w:rsid w:val="002C3EC1"/>
    <w:rsid w:val="002C4303"/>
    <w:rsid w:val="002E6BB9"/>
    <w:rsid w:val="002F3028"/>
    <w:rsid w:val="002F3647"/>
    <w:rsid w:val="002F397A"/>
    <w:rsid w:val="002F7A58"/>
    <w:rsid w:val="0030712F"/>
    <w:rsid w:val="0031238E"/>
    <w:rsid w:val="00315436"/>
    <w:rsid w:val="00335627"/>
    <w:rsid w:val="00346886"/>
    <w:rsid w:val="00362233"/>
    <w:rsid w:val="00366D63"/>
    <w:rsid w:val="00370547"/>
    <w:rsid w:val="003772D8"/>
    <w:rsid w:val="003837AE"/>
    <w:rsid w:val="003950DD"/>
    <w:rsid w:val="003A25B5"/>
    <w:rsid w:val="003A447F"/>
    <w:rsid w:val="003A6892"/>
    <w:rsid w:val="003A7521"/>
    <w:rsid w:val="003B4C06"/>
    <w:rsid w:val="003B4CAE"/>
    <w:rsid w:val="003C58C5"/>
    <w:rsid w:val="003C5CB5"/>
    <w:rsid w:val="003D558E"/>
    <w:rsid w:val="003E4ABE"/>
    <w:rsid w:val="003F076A"/>
    <w:rsid w:val="003F0A94"/>
    <w:rsid w:val="00411C03"/>
    <w:rsid w:val="0041438A"/>
    <w:rsid w:val="00415076"/>
    <w:rsid w:val="004225CB"/>
    <w:rsid w:val="00424021"/>
    <w:rsid w:val="004262C7"/>
    <w:rsid w:val="00427FA1"/>
    <w:rsid w:val="004364F7"/>
    <w:rsid w:val="00436F97"/>
    <w:rsid w:val="0045257C"/>
    <w:rsid w:val="00452892"/>
    <w:rsid w:val="0045375F"/>
    <w:rsid w:val="00456925"/>
    <w:rsid w:val="00464644"/>
    <w:rsid w:val="0046603F"/>
    <w:rsid w:val="004722B8"/>
    <w:rsid w:val="00473035"/>
    <w:rsid w:val="00473D1C"/>
    <w:rsid w:val="00483070"/>
    <w:rsid w:val="004832A1"/>
    <w:rsid w:val="00483400"/>
    <w:rsid w:val="00492AF4"/>
    <w:rsid w:val="0049358F"/>
    <w:rsid w:val="004A1799"/>
    <w:rsid w:val="004A5C6B"/>
    <w:rsid w:val="004B4E8F"/>
    <w:rsid w:val="004B7E78"/>
    <w:rsid w:val="004C37DC"/>
    <w:rsid w:val="004D2043"/>
    <w:rsid w:val="004D32FF"/>
    <w:rsid w:val="004D3DD9"/>
    <w:rsid w:val="004D573A"/>
    <w:rsid w:val="004D7C1D"/>
    <w:rsid w:val="004E70BD"/>
    <w:rsid w:val="004F0C47"/>
    <w:rsid w:val="004F10F1"/>
    <w:rsid w:val="004F2322"/>
    <w:rsid w:val="004F6652"/>
    <w:rsid w:val="00501712"/>
    <w:rsid w:val="00510271"/>
    <w:rsid w:val="00524ABA"/>
    <w:rsid w:val="00534188"/>
    <w:rsid w:val="00541D22"/>
    <w:rsid w:val="00542AB0"/>
    <w:rsid w:val="005625AF"/>
    <w:rsid w:val="005853A3"/>
    <w:rsid w:val="00586FD3"/>
    <w:rsid w:val="00594AB4"/>
    <w:rsid w:val="00596A6B"/>
    <w:rsid w:val="00597F94"/>
    <w:rsid w:val="005A2595"/>
    <w:rsid w:val="005B1477"/>
    <w:rsid w:val="005C1BD0"/>
    <w:rsid w:val="005C2EE9"/>
    <w:rsid w:val="005E01DB"/>
    <w:rsid w:val="005F084A"/>
    <w:rsid w:val="005F282E"/>
    <w:rsid w:val="005F3E76"/>
    <w:rsid w:val="00602AFB"/>
    <w:rsid w:val="00602D89"/>
    <w:rsid w:val="0060544F"/>
    <w:rsid w:val="006074F1"/>
    <w:rsid w:val="0062024C"/>
    <w:rsid w:val="006239D5"/>
    <w:rsid w:val="00624BED"/>
    <w:rsid w:val="0063094E"/>
    <w:rsid w:val="00644BB7"/>
    <w:rsid w:val="006451B6"/>
    <w:rsid w:val="006467F4"/>
    <w:rsid w:val="00646B66"/>
    <w:rsid w:val="00653BC7"/>
    <w:rsid w:val="00654815"/>
    <w:rsid w:val="00661CC6"/>
    <w:rsid w:val="00662AC1"/>
    <w:rsid w:val="00671237"/>
    <w:rsid w:val="00681AB6"/>
    <w:rsid w:val="00687EC2"/>
    <w:rsid w:val="00687F16"/>
    <w:rsid w:val="00690553"/>
    <w:rsid w:val="00690D99"/>
    <w:rsid w:val="00693DA4"/>
    <w:rsid w:val="00695F2F"/>
    <w:rsid w:val="006A00EB"/>
    <w:rsid w:val="006A3CC7"/>
    <w:rsid w:val="006A45D0"/>
    <w:rsid w:val="006A7AC5"/>
    <w:rsid w:val="006A7D08"/>
    <w:rsid w:val="006B1890"/>
    <w:rsid w:val="006B3ACF"/>
    <w:rsid w:val="006B7895"/>
    <w:rsid w:val="006C28AA"/>
    <w:rsid w:val="006C50C2"/>
    <w:rsid w:val="006C7A2E"/>
    <w:rsid w:val="006F2C88"/>
    <w:rsid w:val="006F489F"/>
    <w:rsid w:val="006F74FF"/>
    <w:rsid w:val="00702DD4"/>
    <w:rsid w:val="00707BD4"/>
    <w:rsid w:val="00711487"/>
    <w:rsid w:val="007175A6"/>
    <w:rsid w:val="00724F8F"/>
    <w:rsid w:val="007302EE"/>
    <w:rsid w:val="007325CE"/>
    <w:rsid w:val="00742923"/>
    <w:rsid w:val="00756934"/>
    <w:rsid w:val="00757195"/>
    <w:rsid w:val="00770117"/>
    <w:rsid w:val="00772172"/>
    <w:rsid w:val="0077283D"/>
    <w:rsid w:val="00777FC4"/>
    <w:rsid w:val="00782C52"/>
    <w:rsid w:val="007867BF"/>
    <w:rsid w:val="00790F71"/>
    <w:rsid w:val="00791D61"/>
    <w:rsid w:val="00795F41"/>
    <w:rsid w:val="007A337B"/>
    <w:rsid w:val="007A6DD0"/>
    <w:rsid w:val="007A7D55"/>
    <w:rsid w:val="007C0E99"/>
    <w:rsid w:val="007C16C2"/>
    <w:rsid w:val="007C44D0"/>
    <w:rsid w:val="007D4918"/>
    <w:rsid w:val="007D602B"/>
    <w:rsid w:val="007E583A"/>
    <w:rsid w:val="007F4118"/>
    <w:rsid w:val="007F4AF6"/>
    <w:rsid w:val="008076B0"/>
    <w:rsid w:val="00807DD9"/>
    <w:rsid w:val="00813BD1"/>
    <w:rsid w:val="00815E10"/>
    <w:rsid w:val="0082048A"/>
    <w:rsid w:val="00833DFC"/>
    <w:rsid w:val="00835043"/>
    <w:rsid w:val="00835984"/>
    <w:rsid w:val="00841520"/>
    <w:rsid w:val="00841780"/>
    <w:rsid w:val="008431AC"/>
    <w:rsid w:val="00860B25"/>
    <w:rsid w:val="008669FE"/>
    <w:rsid w:val="008724D3"/>
    <w:rsid w:val="0087430E"/>
    <w:rsid w:val="00881712"/>
    <w:rsid w:val="00881838"/>
    <w:rsid w:val="00881C7B"/>
    <w:rsid w:val="00891231"/>
    <w:rsid w:val="008A5525"/>
    <w:rsid w:val="008C0AED"/>
    <w:rsid w:val="008C4462"/>
    <w:rsid w:val="008D0407"/>
    <w:rsid w:val="008D1ED0"/>
    <w:rsid w:val="008D3356"/>
    <w:rsid w:val="008D495E"/>
    <w:rsid w:val="008E1C64"/>
    <w:rsid w:val="008F58E3"/>
    <w:rsid w:val="009002AB"/>
    <w:rsid w:val="0090288F"/>
    <w:rsid w:val="00906D55"/>
    <w:rsid w:val="00914583"/>
    <w:rsid w:val="0091474E"/>
    <w:rsid w:val="00915BE3"/>
    <w:rsid w:val="0092146C"/>
    <w:rsid w:val="0092678E"/>
    <w:rsid w:val="00931E31"/>
    <w:rsid w:val="00933EB0"/>
    <w:rsid w:val="009403D4"/>
    <w:rsid w:val="009434EA"/>
    <w:rsid w:val="00955919"/>
    <w:rsid w:val="009667E3"/>
    <w:rsid w:val="009706EE"/>
    <w:rsid w:val="00975C4D"/>
    <w:rsid w:val="00993DA5"/>
    <w:rsid w:val="00994087"/>
    <w:rsid w:val="00995175"/>
    <w:rsid w:val="00995783"/>
    <w:rsid w:val="00996C30"/>
    <w:rsid w:val="009A164A"/>
    <w:rsid w:val="009A417D"/>
    <w:rsid w:val="009C3172"/>
    <w:rsid w:val="009C7CEA"/>
    <w:rsid w:val="009E42E1"/>
    <w:rsid w:val="009F0555"/>
    <w:rsid w:val="009F1A57"/>
    <w:rsid w:val="009F2071"/>
    <w:rsid w:val="009F5A0E"/>
    <w:rsid w:val="009F6FB5"/>
    <w:rsid w:val="00A01894"/>
    <w:rsid w:val="00A22627"/>
    <w:rsid w:val="00A235FA"/>
    <w:rsid w:val="00A346EF"/>
    <w:rsid w:val="00A35C18"/>
    <w:rsid w:val="00A65252"/>
    <w:rsid w:val="00A65930"/>
    <w:rsid w:val="00A671AF"/>
    <w:rsid w:val="00A84A1E"/>
    <w:rsid w:val="00AB49CE"/>
    <w:rsid w:val="00AB5A85"/>
    <w:rsid w:val="00AB789E"/>
    <w:rsid w:val="00AC3BD8"/>
    <w:rsid w:val="00AC6AED"/>
    <w:rsid w:val="00AD0BAA"/>
    <w:rsid w:val="00AD1926"/>
    <w:rsid w:val="00AD2102"/>
    <w:rsid w:val="00AD399D"/>
    <w:rsid w:val="00AD4335"/>
    <w:rsid w:val="00AE36FF"/>
    <w:rsid w:val="00AE4B5E"/>
    <w:rsid w:val="00AF0C9D"/>
    <w:rsid w:val="00AF13DC"/>
    <w:rsid w:val="00AF6432"/>
    <w:rsid w:val="00B06BC9"/>
    <w:rsid w:val="00B17637"/>
    <w:rsid w:val="00B20AA3"/>
    <w:rsid w:val="00B22546"/>
    <w:rsid w:val="00B244C9"/>
    <w:rsid w:val="00B2552D"/>
    <w:rsid w:val="00B26137"/>
    <w:rsid w:val="00B26302"/>
    <w:rsid w:val="00B26F94"/>
    <w:rsid w:val="00B27982"/>
    <w:rsid w:val="00B30CD8"/>
    <w:rsid w:val="00B314E9"/>
    <w:rsid w:val="00B33819"/>
    <w:rsid w:val="00B35122"/>
    <w:rsid w:val="00B415A2"/>
    <w:rsid w:val="00B43675"/>
    <w:rsid w:val="00B60038"/>
    <w:rsid w:val="00B611F1"/>
    <w:rsid w:val="00B640D9"/>
    <w:rsid w:val="00B66BE7"/>
    <w:rsid w:val="00B71A92"/>
    <w:rsid w:val="00B728B4"/>
    <w:rsid w:val="00B85FBF"/>
    <w:rsid w:val="00B939A0"/>
    <w:rsid w:val="00BA099A"/>
    <w:rsid w:val="00BA0E4C"/>
    <w:rsid w:val="00BA1B2E"/>
    <w:rsid w:val="00BA2B6C"/>
    <w:rsid w:val="00BA2E5E"/>
    <w:rsid w:val="00BB5EB0"/>
    <w:rsid w:val="00BC625D"/>
    <w:rsid w:val="00BE3901"/>
    <w:rsid w:val="00C07317"/>
    <w:rsid w:val="00C104AC"/>
    <w:rsid w:val="00C14515"/>
    <w:rsid w:val="00C22E00"/>
    <w:rsid w:val="00C331A8"/>
    <w:rsid w:val="00C44A7F"/>
    <w:rsid w:val="00C54DDC"/>
    <w:rsid w:val="00C61A60"/>
    <w:rsid w:val="00C67555"/>
    <w:rsid w:val="00C723F5"/>
    <w:rsid w:val="00C80E4E"/>
    <w:rsid w:val="00C85BD9"/>
    <w:rsid w:val="00C9293F"/>
    <w:rsid w:val="00C96390"/>
    <w:rsid w:val="00CB4532"/>
    <w:rsid w:val="00CD2143"/>
    <w:rsid w:val="00CE7799"/>
    <w:rsid w:val="00D01BF6"/>
    <w:rsid w:val="00D147B8"/>
    <w:rsid w:val="00D17FB5"/>
    <w:rsid w:val="00D21ED4"/>
    <w:rsid w:val="00D32081"/>
    <w:rsid w:val="00D51014"/>
    <w:rsid w:val="00D527B4"/>
    <w:rsid w:val="00D55192"/>
    <w:rsid w:val="00D61785"/>
    <w:rsid w:val="00D974EF"/>
    <w:rsid w:val="00DA3358"/>
    <w:rsid w:val="00DA3E7A"/>
    <w:rsid w:val="00DB226D"/>
    <w:rsid w:val="00DB4DC3"/>
    <w:rsid w:val="00DD0C73"/>
    <w:rsid w:val="00DE0512"/>
    <w:rsid w:val="00DE7BA2"/>
    <w:rsid w:val="00DF2F8A"/>
    <w:rsid w:val="00E2480D"/>
    <w:rsid w:val="00E6287D"/>
    <w:rsid w:val="00E62F1B"/>
    <w:rsid w:val="00E67797"/>
    <w:rsid w:val="00E72546"/>
    <w:rsid w:val="00E769DC"/>
    <w:rsid w:val="00E82056"/>
    <w:rsid w:val="00E82E73"/>
    <w:rsid w:val="00E866C1"/>
    <w:rsid w:val="00E95744"/>
    <w:rsid w:val="00EA0720"/>
    <w:rsid w:val="00EA4179"/>
    <w:rsid w:val="00EA7EDC"/>
    <w:rsid w:val="00EB5854"/>
    <w:rsid w:val="00EB76FE"/>
    <w:rsid w:val="00EC1BC2"/>
    <w:rsid w:val="00EC4082"/>
    <w:rsid w:val="00EC43C8"/>
    <w:rsid w:val="00EC4B6C"/>
    <w:rsid w:val="00ED1EF5"/>
    <w:rsid w:val="00ED2270"/>
    <w:rsid w:val="00ED3244"/>
    <w:rsid w:val="00ED5269"/>
    <w:rsid w:val="00EE2F87"/>
    <w:rsid w:val="00EE3D8D"/>
    <w:rsid w:val="00EF1FC0"/>
    <w:rsid w:val="00EF3AAE"/>
    <w:rsid w:val="00F00359"/>
    <w:rsid w:val="00F02743"/>
    <w:rsid w:val="00F169A1"/>
    <w:rsid w:val="00F17225"/>
    <w:rsid w:val="00F1774F"/>
    <w:rsid w:val="00F2705A"/>
    <w:rsid w:val="00F357D5"/>
    <w:rsid w:val="00F40DF4"/>
    <w:rsid w:val="00F54836"/>
    <w:rsid w:val="00F67632"/>
    <w:rsid w:val="00F67E02"/>
    <w:rsid w:val="00F758D7"/>
    <w:rsid w:val="00F80FE7"/>
    <w:rsid w:val="00F82AFD"/>
    <w:rsid w:val="00F870C1"/>
    <w:rsid w:val="00F961EB"/>
    <w:rsid w:val="00FB7FAD"/>
    <w:rsid w:val="00FD422D"/>
    <w:rsid w:val="00FE6160"/>
    <w:rsid w:val="00FE7B71"/>
    <w:rsid w:val="00FF02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71389FA-A562-4E98-AA3F-60067DB9F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3C1"/>
    <w:rPr>
      <w:rFonts w:ascii="Arial" w:hAnsi="Arial"/>
      <w:sz w:val="22"/>
      <w:szCs w:val="22"/>
      <w:lang w:eastAsia="en-US"/>
    </w:rPr>
  </w:style>
  <w:style w:type="paragraph" w:styleId="Heading3">
    <w:name w:val="heading 3"/>
    <w:basedOn w:val="Normal"/>
    <w:next w:val="Normal"/>
    <w:link w:val="Heading3Char"/>
    <w:uiPriority w:val="9"/>
    <w:unhideWhenUsed/>
    <w:qFormat/>
    <w:rsid w:val="00D55192"/>
    <w:pPr>
      <w:outlineLvl w:val="2"/>
    </w:pPr>
    <w:rPr>
      <w:rFonts w:eastAsia="Calibri"/>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253C1"/>
    <w:pPr>
      <w:tabs>
        <w:tab w:val="center" w:pos="4320"/>
        <w:tab w:val="right" w:pos="8640"/>
      </w:tabs>
    </w:pPr>
  </w:style>
  <w:style w:type="table" w:styleId="TableGrid">
    <w:name w:val="Table Grid"/>
    <w:basedOn w:val="TableNormal"/>
    <w:uiPriority w:val="39"/>
    <w:rsid w:val="00225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2253C1"/>
    <w:pPr>
      <w:widowControl w:val="0"/>
      <w:ind w:left="-1134"/>
    </w:pPr>
    <w:rPr>
      <w:szCs w:val="20"/>
    </w:rPr>
  </w:style>
  <w:style w:type="paragraph" w:styleId="BodyTextIndent2">
    <w:name w:val="Body Text Indent 2"/>
    <w:basedOn w:val="Normal"/>
    <w:rsid w:val="002253C1"/>
    <w:pPr>
      <w:spacing w:after="120" w:line="480" w:lineRule="auto"/>
      <w:ind w:left="283"/>
    </w:pPr>
  </w:style>
  <w:style w:type="character" w:styleId="PageNumber">
    <w:name w:val="page number"/>
    <w:basedOn w:val="DefaultParagraphFont"/>
    <w:rsid w:val="002253C1"/>
  </w:style>
  <w:style w:type="paragraph" w:styleId="Header">
    <w:name w:val="header"/>
    <w:basedOn w:val="Normal"/>
    <w:rsid w:val="00115637"/>
    <w:pPr>
      <w:tabs>
        <w:tab w:val="center" w:pos="4320"/>
        <w:tab w:val="right" w:pos="8640"/>
      </w:tabs>
    </w:pPr>
  </w:style>
  <w:style w:type="paragraph" w:styleId="ListBullet">
    <w:name w:val="List Bullet"/>
    <w:basedOn w:val="Normal"/>
    <w:autoRedefine/>
    <w:rsid w:val="00DA3358"/>
    <w:pPr>
      <w:numPr>
        <w:numId w:val="30"/>
      </w:numPr>
    </w:pPr>
    <w:rPr>
      <w:sz w:val="24"/>
      <w:szCs w:val="20"/>
      <w:lang w:eastAsia="en-GB"/>
    </w:rPr>
  </w:style>
  <w:style w:type="paragraph" w:styleId="BalloonText">
    <w:name w:val="Balloon Text"/>
    <w:basedOn w:val="Normal"/>
    <w:link w:val="BalloonTextChar"/>
    <w:rsid w:val="0031238E"/>
    <w:rPr>
      <w:rFonts w:ascii="Tahoma" w:hAnsi="Tahoma" w:cs="Tahoma"/>
      <w:sz w:val="16"/>
      <w:szCs w:val="16"/>
    </w:rPr>
  </w:style>
  <w:style w:type="character" w:customStyle="1" w:styleId="BalloonTextChar">
    <w:name w:val="Balloon Text Char"/>
    <w:link w:val="BalloonText"/>
    <w:rsid w:val="0031238E"/>
    <w:rPr>
      <w:rFonts w:ascii="Tahoma" w:hAnsi="Tahoma" w:cs="Tahoma"/>
      <w:sz w:val="16"/>
      <w:szCs w:val="16"/>
      <w:lang w:eastAsia="en-US"/>
    </w:rPr>
  </w:style>
  <w:style w:type="character" w:styleId="Hyperlink">
    <w:name w:val="Hyperlink"/>
    <w:uiPriority w:val="99"/>
    <w:unhideWhenUsed/>
    <w:rsid w:val="00B939A0"/>
    <w:rPr>
      <w:color w:val="0000FF"/>
      <w:u w:val="single"/>
    </w:rPr>
  </w:style>
  <w:style w:type="paragraph" w:styleId="ListParagraph">
    <w:name w:val="List Paragraph"/>
    <w:basedOn w:val="Normal"/>
    <w:uiPriority w:val="34"/>
    <w:qFormat/>
    <w:rsid w:val="00994087"/>
    <w:pPr>
      <w:ind w:left="720"/>
      <w:contextualSpacing/>
    </w:pPr>
  </w:style>
  <w:style w:type="paragraph" w:styleId="NormalWeb">
    <w:name w:val="Normal (Web)"/>
    <w:basedOn w:val="Normal"/>
    <w:uiPriority w:val="99"/>
    <w:unhideWhenUsed/>
    <w:rsid w:val="00473D1C"/>
    <w:pPr>
      <w:spacing w:before="100" w:beforeAutospacing="1" w:after="100" w:afterAutospacing="1"/>
    </w:pPr>
    <w:rPr>
      <w:rFonts w:ascii="Times New Roman" w:hAnsi="Times New Roman"/>
      <w:sz w:val="24"/>
      <w:szCs w:val="24"/>
      <w:lang w:eastAsia="en-GB"/>
    </w:rPr>
  </w:style>
  <w:style w:type="character" w:customStyle="1" w:styleId="Heading3Char">
    <w:name w:val="Heading 3 Char"/>
    <w:basedOn w:val="DefaultParagraphFont"/>
    <w:link w:val="Heading3"/>
    <w:uiPriority w:val="9"/>
    <w:rsid w:val="00D55192"/>
    <w:rPr>
      <w:rFonts w:ascii="Arial" w:eastAsia="Calibri" w:hAnsi="Arial"/>
      <w:b/>
      <w:sz w:val="24"/>
      <w:szCs w:val="22"/>
      <w:lang w:eastAsia="en-US"/>
    </w:rPr>
  </w:style>
  <w:style w:type="table" w:customStyle="1" w:styleId="TableGrid1">
    <w:name w:val="Table Grid1"/>
    <w:basedOn w:val="TableNormal"/>
    <w:next w:val="TableGrid"/>
    <w:uiPriority w:val="59"/>
    <w:rsid w:val="00D55192"/>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13933">
      <w:bodyDiv w:val="1"/>
      <w:marLeft w:val="0"/>
      <w:marRight w:val="0"/>
      <w:marTop w:val="0"/>
      <w:marBottom w:val="0"/>
      <w:divBdr>
        <w:top w:val="none" w:sz="0" w:space="0" w:color="auto"/>
        <w:left w:val="none" w:sz="0" w:space="0" w:color="auto"/>
        <w:bottom w:val="none" w:sz="0" w:space="0" w:color="auto"/>
        <w:right w:val="none" w:sz="0" w:space="0" w:color="auto"/>
      </w:divBdr>
    </w:div>
    <w:div w:id="283343895">
      <w:bodyDiv w:val="1"/>
      <w:marLeft w:val="0"/>
      <w:marRight w:val="0"/>
      <w:marTop w:val="0"/>
      <w:marBottom w:val="0"/>
      <w:divBdr>
        <w:top w:val="none" w:sz="0" w:space="0" w:color="auto"/>
        <w:left w:val="none" w:sz="0" w:space="0" w:color="auto"/>
        <w:bottom w:val="none" w:sz="0" w:space="0" w:color="auto"/>
        <w:right w:val="none" w:sz="0" w:space="0" w:color="auto"/>
      </w:divBdr>
      <w:divsChild>
        <w:div w:id="1215850964">
          <w:marLeft w:val="547"/>
          <w:marRight w:val="0"/>
          <w:marTop w:val="0"/>
          <w:marBottom w:val="0"/>
          <w:divBdr>
            <w:top w:val="none" w:sz="0" w:space="0" w:color="auto"/>
            <w:left w:val="none" w:sz="0" w:space="0" w:color="auto"/>
            <w:bottom w:val="none" w:sz="0" w:space="0" w:color="auto"/>
            <w:right w:val="none" w:sz="0" w:space="0" w:color="auto"/>
          </w:divBdr>
        </w:div>
      </w:divsChild>
    </w:div>
    <w:div w:id="291255645">
      <w:bodyDiv w:val="1"/>
      <w:marLeft w:val="0"/>
      <w:marRight w:val="0"/>
      <w:marTop w:val="0"/>
      <w:marBottom w:val="0"/>
      <w:divBdr>
        <w:top w:val="none" w:sz="0" w:space="0" w:color="auto"/>
        <w:left w:val="none" w:sz="0" w:space="0" w:color="auto"/>
        <w:bottom w:val="none" w:sz="0" w:space="0" w:color="auto"/>
        <w:right w:val="none" w:sz="0" w:space="0" w:color="auto"/>
      </w:divBdr>
    </w:div>
    <w:div w:id="399789733">
      <w:bodyDiv w:val="1"/>
      <w:marLeft w:val="0"/>
      <w:marRight w:val="0"/>
      <w:marTop w:val="0"/>
      <w:marBottom w:val="0"/>
      <w:divBdr>
        <w:top w:val="none" w:sz="0" w:space="0" w:color="auto"/>
        <w:left w:val="none" w:sz="0" w:space="0" w:color="auto"/>
        <w:bottom w:val="none" w:sz="0" w:space="0" w:color="auto"/>
        <w:right w:val="none" w:sz="0" w:space="0" w:color="auto"/>
      </w:divBdr>
    </w:div>
    <w:div w:id="663049191">
      <w:bodyDiv w:val="1"/>
      <w:marLeft w:val="0"/>
      <w:marRight w:val="0"/>
      <w:marTop w:val="0"/>
      <w:marBottom w:val="0"/>
      <w:divBdr>
        <w:top w:val="none" w:sz="0" w:space="0" w:color="auto"/>
        <w:left w:val="none" w:sz="0" w:space="0" w:color="auto"/>
        <w:bottom w:val="none" w:sz="0" w:space="0" w:color="auto"/>
        <w:right w:val="none" w:sz="0" w:space="0" w:color="auto"/>
      </w:divBdr>
    </w:div>
    <w:div w:id="669412256">
      <w:bodyDiv w:val="1"/>
      <w:marLeft w:val="0"/>
      <w:marRight w:val="0"/>
      <w:marTop w:val="0"/>
      <w:marBottom w:val="0"/>
      <w:divBdr>
        <w:top w:val="none" w:sz="0" w:space="0" w:color="auto"/>
        <w:left w:val="none" w:sz="0" w:space="0" w:color="auto"/>
        <w:bottom w:val="none" w:sz="0" w:space="0" w:color="auto"/>
        <w:right w:val="none" w:sz="0" w:space="0" w:color="auto"/>
      </w:divBdr>
    </w:div>
    <w:div w:id="877006084">
      <w:bodyDiv w:val="1"/>
      <w:marLeft w:val="0"/>
      <w:marRight w:val="0"/>
      <w:marTop w:val="0"/>
      <w:marBottom w:val="0"/>
      <w:divBdr>
        <w:top w:val="none" w:sz="0" w:space="0" w:color="auto"/>
        <w:left w:val="none" w:sz="0" w:space="0" w:color="auto"/>
        <w:bottom w:val="none" w:sz="0" w:space="0" w:color="auto"/>
        <w:right w:val="none" w:sz="0" w:space="0" w:color="auto"/>
      </w:divBdr>
    </w:div>
    <w:div w:id="1064721164">
      <w:bodyDiv w:val="1"/>
      <w:marLeft w:val="0"/>
      <w:marRight w:val="0"/>
      <w:marTop w:val="0"/>
      <w:marBottom w:val="0"/>
      <w:divBdr>
        <w:top w:val="none" w:sz="0" w:space="0" w:color="auto"/>
        <w:left w:val="none" w:sz="0" w:space="0" w:color="auto"/>
        <w:bottom w:val="none" w:sz="0" w:space="0" w:color="auto"/>
        <w:right w:val="none" w:sz="0" w:space="0" w:color="auto"/>
      </w:divBdr>
    </w:div>
    <w:div w:id="1167091919">
      <w:bodyDiv w:val="1"/>
      <w:marLeft w:val="0"/>
      <w:marRight w:val="0"/>
      <w:marTop w:val="0"/>
      <w:marBottom w:val="0"/>
      <w:divBdr>
        <w:top w:val="none" w:sz="0" w:space="0" w:color="auto"/>
        <w:left w:val="none" w:sz="0" w:space="0" w:color="auto"/>
        <w:bottom w:val="none" w:sz="0" w:space="0" w:color="auto"/>
        <w:right w:val="none" w:sz="0" w:space="0" w:color="auto"/>
      </w:divBdr>
    </w:div>
    <w:div w:id="1348631168">
      <w:bodyDiv w:val="1"/>
      <w:marLeft w:val="0"/>
      <w:marRight w:val="0"/>
      <w:marTop w:val="0"/>
      <w:marBottom w:val="0"/>
      <w:divBdr>
        <w:top w:val="none" w:sz="0" w:space="0" w:color="auto"/>
        <w:left w:val="none" w:sz="0" w:space="0" w:color="auto"/>
        <w:bottom w:val="none" w:sz="0" w:space="0" w:color="auto"/>
        <w:right w:val="none" w:sz="0" w:space="0" w:color="auto"/>
      </w:divBdr>
    </w:div>
    <w:div w:id="1609003452">
      <w:bodyDiv w:val="1"/>
      <w:marLeft w:val="0"/>
      <w:marRight w:val="0"/>
      <w:marTop w:val="0"/>
      <w:marBottom w:val="0"/>
      <w:divBdr>
        <w:top w:val="none" w:sz="0" w:space="0" w:color="auto"/>
        <w:left w:val="none" w:sz="0" w:space="0" w:color="auto"/>
        <w:bottom w:val="none" w:sz="0" w:space="0" w:color="auto"/>
        <w:right w:val="none" w:sz="0" w:space="0" w:color="auto"/>
      </w:divBdr>
    </w:div>
    <w:div w:id="211347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180821\Desktop\protocols\Risk%20Assessments\Covid-19%20Individual%20Risk%20Assesment%20v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Covid-19 Individual Risk Assesment v6.dotx</Template>
  <TotalTime>1194</TotalTime>
  <Pages>3</Pages>
  <Words>971</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RA CPS</vt:lpstr>
    </vt:vector>
  </TitlesOfParts>
  <Company>CC</Company>
  <LinksUpToDate>false</LinksUpToDate>
  <CharactersWithSpaces>6418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 CPS</dc:title>
  <dc:creator>Collin, Paul</dc:creator>
  <cp:lastModifiedBy>Collin, Paul</cp:lastModifiedBy>
  <cp:revision>9</cp:revision>
  <cp:lastPrinted>2020-06-19T07:09:00Z</cp:lastPrinted>
  <dcterms:created xsi:type="dcterms:W3CDTF">2021-11-17T15:27:00Z</dcterms:created>
  <dcterms:modified xsi:type="dcterms:W3CDTF">2021-12-09T15:04:00Z</dcterms:modified>
</cp:coreProperties>
</file>